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АДМИНИСТРАЦИЯ БРЯНСКОЙ ОБЛАСТИ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27 августа 2009 г. N 909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СОВЕТЕ ПРИ ГУБЕРНАТОРЕ БРЯНСКОЙ ОБЛАСТИ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ПРОТИВОДЕЙСТВИЮ КОРРУПЦИИ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администрации Брянской области</w:t>
      </w:r>
      <w:proofErr w:type="gramEnd"/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14.12.2009 </w:t>
      </w:r>
      <w:hyperlink r:id="rId4" w:history="1">
        <w:r>
          <w:rPr>
            <w:rFonts w:ascii="Calibri" w:hAnsi="Calibri" w:cs="Calibri"/>
            <w:color w:val="0000FF"/>
          </w:rPr>
          <w:t>N 1329</w:t>
        </w:r>
      </w:hyperlink>
      <w:r>
        <w:rPr>
          <w:rFonts w:ascii="Calibri" w:hAnsi="Calibri" w:cs="Calibri"/>
        </w:rPr>
        <w:t xml:space="preserve">, от 26.08.2010 </w:t>
      </w:r>
      <w:hyperlink r:id="rId5" w:history="1">
        <w:r>
          <w:rPr>
            <w:rFonts w:ascii="Calibri" w:hAnsi="Calibri" w:cs="Calibri"/>
            <w:color w:val="0000FF"/>
          </w:rPr>
          <w:t>N 877</w:t>
        </w:r>
      </w:hyperlink>
      <w:r>
        <w:rPr>
          <w:rFonts w:ascii="Calibri" w:hAnsi="Calibri" w:cs="Calibri"/>
        </w:rPr>
        <w:t>,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30.08.2010 </w:t>
      </w:r>
      <w:hyperlink r:id="rId6" w:history="1">
        <w:r>
          <w:rPr>
            <w:rFonts w:ascii="Calibri" w:hAnsi="Calibri" w:cs="Calibri"/>
            <w:color w:val="0000FF"/>
          </w:rPr>
          <w:t>N 886</w:t>
        </w:r>
      </w:hyperlink>
      <w:r>
        <w:rPr>
          <w:rFonts w:ascii="Calibri" w:hAnsi="Calibri" w:cs="Calibri"/>
        </w:rPr>
        <w:t xml:space="preserve">, от 15.10.2010 </w:t>
      </w:r>
      <w:hyperlink r:id="rId7" w:history="1">
        <w:r>
          <w:rPr>
            <w:rFonts w:ascii="Calibri" w:hAnsi="Calibri" w:cs="Calibri"/>
            <w:color w:val="0000FF"/>
          </w:rPr>
          <w:t>N 1046</w:t>
        </w:r>
      </w:hyperlink>
      <w:r>
        <w:rPr>
          <w:rFonts w:ascii="Calibri" w:hAnsi="Calibri" w:cs="Calibri"/>
        </w:rPr>
        <w:t>,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Брянской области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02.12.2013 N 672-п)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развитие </w:t>
      </w:r>
      <w:hyperlink r:id="rId9" w:history="1">
        <w:r>
          <w:rPr>
            <w:rFonts w:ascii="Calibri" w:hAnsi="Calibri" w:cs="Calibri"/>
            <w:color w:val="0000FF"/>
          </w:rPr>
          <w:t>Национального плана</w:t>
        </w:r>
      </w:hyperlink>
      <w:r>
        <w:rPr>
          <w:rFonts w:ascii="Calibri" w:hAnsi="Calibri" w:cs="Calibri"/>
        </w:rPr>
        <w:t xml:space="preserve"> по противодействию коррупции, утвержденного Президентом Российской Федерации 31 июля 2008 года Пр-1568, в соответствии с Федеральным </w:t>
      </w:r>
      <w:hyperlink r:id="rId1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19 декабря 2008 года N 273-ФЗ "О противодействии коррупции", в целях организации взаимодействия органов государственной власти Брянской области и территориальных органов федеральных органов исполнительной власти по реализации комплекса мер, направленных на противодействие коррупции, постановляю:</w:t>
      </w:r>
      <w:proofErr w:type="gramEnd"/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Образовать совет при Губернаторе Брянской области по противодействию коррупции.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Утвердить прилагаемые </w:t>
      </w:r>
      <w:hyperlink w:anchor="Par44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совете при Губернаторе Брянской области по противодействию коррупции и его </w:t>
      </w:r>
      <w:hyperlink w:anchor="Par151" w:history="1">
        <w:r>
          <w:rPr>
            <w:rFonts w:ascii="Calibri" w:hAnsi="Calibri" w:cs="Calibri"/>
            <w:color w:val="0000FF"/>
          </w:rPr>
          <w:t>состав</w:t>
        </w:r>
      </w:hyperlink>
      <w:r>
        <w:rPr>
          <w:rFonts w:ascii="Calibri" w:hAnsi="Calibri" w:cs="Calibri"/>
        </w:rPr>
        <w:t>.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Признать утратившими силу Постановления администрации области: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22 сентября 2005 года </w:t>
      </w:r>
      <w:hyperlink r:id="rId11" w:history="1">
        <w:r>
          <w:rPr>
            <w:rFonts w:ascii="Calibri" w:hAnsi="Calibri" w:cs="Calibri"/>
            <w:color w:val="0000FF"/>
          </w:rPr>
          <w:t>N 515</w:t>
        </w:r>
      </w:hyperlink>
      <w:r>
        <w:rPr>
          <w:rFonts w:ascii="Calibri" w:hAnsi="Calibri" w:cs="Calibri"/>
        </w:rPr>
        <w:t xml:space="preserve"> "О составе и </w:t>
      </w:r>
      <w:proofErr w:type="gramStart"/>
      <w:r>
        <w:rPr>
          <w:rFonts w:ascii="Calibri" w:hAnsi="Calibri" w:cs="Calibri"/>
        </w:rPr>
        <w:t>Положении</w:t>
      </w:r>
      <w:proofErr w:type="gramEnd"/>
      <w:r>
        <w:rPr>
          <w:rFonts w:ascii="Calibri" w:hAnsi="Calibri" w:cs="Calibri"/>
        </w:rPr>
        <w:t xml:space="preserve"> о межведомственной комиссии по борьбе с преступностью и коррупцией";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6 июня 2006 года </w:t>
      </w:r>
      <w:hyperlink r:id="rId12" w:history="1">
        <w:r>
          <w:rPr>
            <w:rFonts w:ascii="Calibri" w:hAnsi="Calibri" w:cs="Calibri"/>
            <w:color w:val="0000FF"/>
          </w:rPr>
          <w:t>N 348</w:t>
        </w:r>
      </w:hyperlink>
      <w:r>
        <w:rPr>
          <w:rFonts w:ascii="Calibri" w:hAnsi="Calibri" w:cs="Calibri"/>
        </w:rPr>
        <w:t xml:space="preserve"> "О внесении изменений в Постановление администрации области от 22 сентября 2005 г. N 515 "О составе межведомственной комиссии по борьбе с преступностью и коррупцией";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 августа 2006 года </w:t>
      </w:r>
      <w:hyperlink r:id="rId13" w:history="1">
        <w:r>
          <w:rPr>
            <w:rFonts w:ascii="Calibri" w:hAnsi="Calibri" w:cs="Calibri"/>
            <w:color w:val="0000FF"/>
          </w:rPr>
          <w:t>N 472</w:t>
        </w:r>
      </w:hyperlink>
      <w:r>
        <w:rPr>
          <w:rFonts w:ascii="Calibri" w:hAnsi="Calibri" w:cs="Calibri"/>
        </w:rPr>
        <w:t xml:space="preserve"> "О внесении изменений в Постановление администрации области от 22 сентября 2005 г. N 515 "О составе и </w:t>
      </w:r>
      <w:proofErr w:type="gramStart"/>
      <w:r>
        <w:rPr>
          <w:rFonts w:ascii="Calibri" w:hAnsi="Calibri" w:cs="Calibri"/>
        </w:rPr>
        <w:t>Положении</w:t>
      </w:r>
      <w:proofErr w:type="gramEnd"/>
      <w:r>
        <w:rPr>
          <w:rFonts w:ascii="Calibri" w:hAnsi="Calibri" w:cs="Calibri"/>
        </w:rPr>
        <w:t xml:space="preserve"> о межведомственной комиссии по борьбе с преступностью и коррупцией";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8 ноября 2006 года </w:t>
      </w:r>
      <w:hyperlink r:id="rId14" w:history="1">
        <w:r>
          <w:rPr>
            <w:rFonts w:ascii="Calibri" w:hAnsi="Calibri" w:cs="Calibri"/>
            <w:color w:val="0000FF"/>
          </w:rPr>
          <w:t>N 652</w:t>
        </w:r>
      </w:hyperlink>
      <w:r>
        <w:rPr>
          <w:rFonts w:ascii="Calibri" w:hAnsi="Calibri" w:cs="Calibri"/>
        </w:rPr>
        <w:t xml:space="preserve"> "О внесении изменений в Постановление администрации области от 22 сентября 2005 г. N 515 "О составе межведомственной комиссии по борьбе с преступностью и коррупцией";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 апреля 2007 года </w:t>
      </w:r>
      <w:hyperlink r:id="rId15" w:history="1">
        <w:r>
          <w:rPr>
            <w:rFonts w:ascii="Calibri" w:hAnsi="Calibri" w:cs="Calibri"/>
            <w:color w:val="0000FF"/>
          </w:rPr>
          <w:t>N 240</w:t>
        </w:r>
      </w:hyperlink>
      <w:r>
        <w:rPr>
          <w:rFonts w:ascii="Calibri" w:hAnsi="Calibri" w:cs="Calibri"/>
        </w:rPr>
        <w:t xml:space="preserve"> "О внесении изменений в состав межведомственной комиссии по борьбе с преступностью и коррупцией";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24 марта 2008 года </w:t>
      </w:r>
      <w:hyperlink r:id="rId16" w:history="1">
        <w:r>
          <w:rPr>
            <w:rFonts w:ascii="Calibri" w:hAnsi="Calibri" w:cs="Calibri"/>
            <w:color w:val="0000FF"/>
          </w:rPr>
          <w:t>N 263</w:t>
        </w:r>
      </w:hyperlink>
      <w:r>
        <w:rPr>
          <w:rFonts w:ascii="Calibri" w:hAnsi="Calibri" w:cs="Calibri"/>
        </w:rPr>
        <w:t xml:space="preserve"> "О внесении изменений в состав межведомственной комиссии по борьбе с преступностью и коррупцией";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9 июля 2008 года </w:t>
      </w:r>
      <w:hyperlink r:id="rId17" w:history="1">
        <w:r>
          <w:rPr>
            <w:rFonts w:ascii="Calibri" w:hAnsi="Calibri" w:cs="Calibri"/>
            <w:color w:val="0000FF"/>
          </w:rPr>
          <w:t>N 679</w:t>
        </w:r>
      </w:hyperlink>
      <w:r>
        <w:rPr>
          <w:rFonts w:ascii="Calibri" w:hAnsi="Calibri" w:cs="Calibri"/>
        </w:rPr>
        <w:t xml:space="preserve"> "О внесении изменений в состав межведомственной комиссии по борьбе с преступностью и коррупцией";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6 августа 2008 года </w:t>
      </w:r>
      <w:hyperlink r:id="rId18" w:history="1">
        <w:r>
          <w:rPr>
            <w:rFonts w:ascii="Calibri" w:hAnsi="Calibri" w:cs="Calibri"/>
            <w:color w:val="0000FF"/>
          </w:rPr>
          <w:t>N 738</w:t>
        </w:r>
      </w:hyperlink>
      <w:r>
        <w:rPr>
          <w:rFonts w:ascii="Calibri" w:hAnsi="Calibri" w:cs="Calibri"/>
        </w:rPr>
        <w:t xml:space="preserve"> "О внесении изменений в состав межведомственной комиссии по борьбе с преступностью и коррупцией";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8 октября 2008 года </w:t>
      </w:r>
      <w:hyperlink r:id="rId19" w:history="1">
        <w:r>
          <w:rPr>
            <w:rFonts w:ascii="Calibri" w:hAnsi="Calibri" w:cs="Calibri"/>
            <w:color w:val="0000FF"/>
          </w:rPr>
          <w:t>N 931</w:t>
        </w:r>
      </w:hyperlink>
      <w:r>
        <w:rPr>
          <w:rFonts w:ascii="Calibri" w:hAnsi="Calibri" w:cs="Calibri"/>
        </w:rPr>
        <w:t xml:space="preserve"> "О внесении изменений в состав межведомственной комиссии по борьбе с преступностью и коррупцией";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13 мая 2009 года </w:t>
      </w:r>
      <w:hyperlink r:id="rId20" w:history="1">
        <w:r>
          <w:rPr>
            <w:rFonts w:ascii="Calibri" w:hAnsi="Calibri" w:cs="Calibri"/>
            <w:color w:val="0000FF"/>
          </w:rPr>
          <w:t>N 450</w:t>
        </w:r>
      </w:hyperlink>
      <w:r>
        <w:rPr>
          <w:rFonts w:ascii="Calibri" w:hAnsi="Calibri" w:cs="Calibri"/>
        </w:rPr>
        <w:t xml:space="preserve"> "О внесении изменений в состав межведомственной комиссии по борьбе с преступностью и коррупцией".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данного Постановления оставляю за собой.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Н.В.ДЕНИН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8"/>
      <w:bookmarkEnd w:id="1"/>
      <w:r>
        <w:rPr>
          <w:rFonts w:ascii="Calibri" w:hAnsi="Calibri" w:cs="Calibri"/>
        </w:rPr>
        <w:t>Утверждено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администрации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Брянской области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27 августа 2009 г. N 909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44"/>
      <w:bookmarkEnd w:id="2"/>
      <w:r>
        <w:rPr>
          <w:rFonts w:ascii="Calibri" w:hAnsi="Calibri" w:cs="Calibri"/>
          <w:b/>
          <w:bCs/>
        </w:rPr>
        <w:t>ПОЛОЖЕНИЕ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совете при Губернаторе Брянской области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противодействию коррупции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2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Брянской области</w:t>
      </w:r>
      <w:proofErr w:type="gramEnd"/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30.08.2010 N 886)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51"/>
      <w:bookmarkEnd w:id="3"/>
      <w:r>
        <w:rPr>
          <w:rFonts w:ascii="Calibri" w:hAnsi="Calibri" w:cs="Calibri"/>
        </w:rPr>
        <w:t>I. Общие положения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Совет при Губернаторе Брянской области по противодействию коррупции (далее - совет) является совещательным органом, образованным при Губернаторе Брянской области в целях обеспечения условий для осуществления Губернатором Брянской области его полномочий по реализации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политики на территории Брянской области.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своей работе совет руководствуется </w:t>
      </w:r>
      <w:hyperlink r:id="rId22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23" w:history="1">
        <w:r>
          <w:rPr>
            <w:rFonts w:ascii="Calibri" w:hAnsi="Calibri" w:cs="Calibri"/>
            <w:color w:val="0000FF"/>
          </w:rPr>
          <w:t>Уставом</w:t>
        </w:r>
      </w:hyperlink>
      <w:r>
        <w:rPr>
          <w:rFonts w:ascii="Calibri" w:hAnsi="Calibri" w:cs="Calibri"/>
        </w:rPr>
        <w:t xml:space="preserve"> Брянской области, законами Брянской области, постановлениями и распоряжениями администрации области, а также настоящим Положением.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Положение о совете утверждается Губернатором Брянской области.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57"/>
      <w:bookmarkEnd w:id="4"/>
      <w:r>
        <w:rPr>
          <w:rFonts w:ascii="Calibri" w:hAnsi="Calibri" w:cs="Calibri"/>
        </w:rPr>
        <w:t>II. Состав и порядок формирования совета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Совет формируется в составе председателя совета, заместителей председателя совета, секретаря совета и членов совета. Председателем совета является Губернатор Брянской области.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Состав совета утверждается Губернатором Брянской области.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Председатель совета, заместители председателя совета, секретарь </w:t>
      </w:r>
      <w:proofErr w:type="gramStart"/>
      <w:r>
        <w:rPr>
          <w:rFonts w:ascii="Calibri" w:hAnsi="Calibri" w:cs="Calibri"/>
        </w:rPr>
        <w:t>совета</w:t>
      </w:r>
      <w:proofErr w:type="gramEnd"/>
      <w:r>
        <w:rPr>
          <w:rFonts w:ascii="Calibri" w:hAnsi="Calibri" w:cs="Calibri"/>
        </w:rPr>
        <w:t xml:space="preserve"> и члены совета принимают участие в работе совета на общественных началах.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63"/>
      <w:bookmarkEnd w:id="5"/>
      <w:r>
        <w:rPr>
          <w:rFonts w:ascii="Calibri" w:hAnsi="Calibri" w:cs="Calibri"/>
        </w:rPr>
        <w:t>III. Задачи совета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Задачами совета являются: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подготовка предложений Губернатору Брянской области, касающихся выработки и реализации мер в области противодействия коррупции;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координация деятельности органов государственной власти Брянской области и органов местного самоуправления муниципальных образований Брянской области по реализации мер в области противодействия коррупции;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взаимодействие с территориальными органами федеральных органов исполнительной власти, средствами массовой информации, организациями, в том числе общественными объединениями, участвующими в реализации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политики, по вопросам противодействия коррупции;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организация проведения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экспертизы нормативных правовых актов Брянской области;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организация проведения </w:t>
      </w:r>
      <w:proofErr w:type="spellStart"/>
      <w:r>
        <w:rPr>
          <w:rFonts w:ascii="Calibri" w:hAnsi="Calibri" w:cs="Calibri"/>
        </w:rPr>
        <w:t>антикоррупционного</w:t>
      </w:r>
      <w:proofErr w:type="spellEnd"/>
      <w:r>
        <w:rPr>
          <w:rFonts w:ascii="Calibri" w:hAnsi="Calibri" w:cs="Calibri"/>
        </w:rPr>
        <w:t xml:space="preserve"> мониторинга в Брянской области;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реализацией </w:t>
      </w:r>
      <w:proofErr w:type="spellStart"/>
      <w:r>
        <w:rPr>
          <w:rFonts w:ascii="Calibri" w:hAnsi="Calibri" w:cs="Calibri"/>
        </w:rPr>
        <w:t>антикоррупционных</w:t>
      </w:r>
      <w:proofErr w:type="spellEnd"/>
      <w:r>
        <w:rPr>
          <w:rFonts w:ascii="Calibri" w:hAnsi="Calibri" w:cs="Calibri"/>
        </w:rPr>
        <w:t xml:space="preserve"> мероприятий, предусмотренных программами противодействия коррупции;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7) содействие формированию системы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пропаганды и </w:t>
      </w:r>
      <w:proofErr w:type="spellStart"/>
      <w:r>
        <w:rPr>
          <w:rFonts w:ascii="Calibri" w:hAnsi="Calibri" w:cs="Calibri"/>
        </w:rPr>
        <w:lastRenderedPageBreak/>
        <w:t>антикоррупционного</w:t>
      </w:r>
      <w:proofErr w:type="spellEnd"/>
      <w:r>
        <w:rPr>
          <w:rFonts w:ascii="Calibri" w:hAnsi="Calibri" w:cs="Calibri"/>
        </w:rPr>
        <w:t xml:space="preserve"> мировоззрения, гражданским инициативам, направленным на противодействие коррупции.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74"/>
      <w:bookmarkEnd w:id="6"/>
      <w:r>
        <w:rPr>
          <w:rFonts w:ascii="Calibri" w:hAnsi="Calibri" w:cs="Calibri"/>
        </w:rPr>
        <w:t>IV. Полномочия совета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Совет: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реализует приоритетные направления государственной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политики на территории Брянской области;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дает поручения по разработке и реализации областных и ведомственных </w:t>
      </w:r>
      <w:proofErr w:type="spellStart"/>
      <w:r>
        <w:rPr>
          <w:rFonts w:ascii="Calibri" w:hAnsi="Calibri" w:cs="Calibri"/>
        </w:rPr>
        <w:t>антикоррупционных</w:t>
      </w:r>
      <w:proofErr w:type="spellEnd"/>
      <w:r>
        <w:rPr>
          <w:rFonts w:ascii="Calibri" w:hAnsi="Calibri" w:cs="Calibri"/>
        </w:rPr>
        <w:t xml:space="preserve"> планов, программ, мероприятий;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разрабатывает предложения по координации деятельности органов государственной власти Брянской области и органов местного самоуправления муниципальных образований Брянской области в сфере обеспечения противодействия коррупции;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осуществляет оценку эффективности реализации принятых решений по вопросам противодействия коррупции;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рассматривает результаты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экспертизы отдельных проектов нормативных правовых актов Брянской области и действующих нормативных правовых актов Брянской области;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осуществляет оценку решений и действий лиц, занимающих государственные должности и должности государственной гражданской службы Брянской области, в случаях выявления признаков конфликта интересов и (или) коррупционных проявлений;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рассматривает на своих заседаниях информацию о возникновении конфликтных и иных проблемных ситуаций, свидетельствующих о возможном наличии признаков коррупции, организует экспертное изучение этих ситуаций с целью последующего информирования правоохранительных органов для принятия соответствующих мер;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информирует Губернатора Брянской области о ситуации с противодействием коррупции в Брянской области;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9) вырабатывает рекомендации по организации мероприятий по просвещению и агитации населения, лиц, замещающих государственные должности, государственных гражданских служащих Брянской области и муниципальных служащих в целях формирования у них навыков </w:t>
      </w:r>
      <w:proofErr w:type="spellStart"/>
      <w:r>
        <w:rPr>
          <w:rFonts w:ascii="Calibri" w:hAnsi="Calibri" w:cs="Calibri"/>
        </w:rPr>
        <w:t>антикоррупционного</w:t>
      </w:r>
      <w:proofErr w:type="spellEnd"/>
      <w:r>
        <w:rPr>
          <w:rFonts w:ascii="Calibri" w:hAnsi="Calibri" w:cs="Calibri"/>
        </w:rPr>
        <w:t xml:space="preserve"> поведения, а также нетерпимого отношения к коррупционным проявлениям;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10) содействует осуществлению общественного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реализацией государственной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политики в Брянской области;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участвует в подготовке проектов правовых актов по вопросам противодействия коррупции;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рассматривает вопросы, касающиеся соблюдения требований к должностному поведению лиц, замещающих государственные должности Брянской области, а также вопросы, касающиеся урегулирования конфликта интересов.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12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2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администрации Брянской области от 30.08.2010 N 886)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Совет имеет право: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запрашивать в установленном порядке от территориальных органов федеральных органов исполнительной власти, органов государственной власти Брянской области, органов местного самоуправления муниципальных образований Брянской области и организаций независимо от их организационно-правовых форм и форм собственности информацию в пределах своей компетенции;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заслушивать на своих заседаниях руководителей территориальных органов федеральных органов исполнительной власти, органов государственной власти Брянской области, органов местного самоуправления муниципальных образований Брянской области, организаций и их должностных лиц по вопросам реализации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политики;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создавать рабочие группы (комиссии) по вопросам реализации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политики с привлечением экспертов и специалистов;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вносить в территориальные органы федеральных органов исполнительной власти, органы государственной власти Брянской области, органы местного самоуправления муниципальных </w:t>
      </w:r>
      <w:r>
        <w:rPr>
          <w:rFonts w:ascii="Calibri" w:hAnsi="Calibri" w:cs="Calibri"/>
        </w:rPr>
        <w:lastRenderedPageBreak/>
        <w:t>образований Брянской области и организации предложения по устранению предпосылок к коррупционным проявлениям;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направлять в соответствующие органы государственной власти предложения о мерах государственной поддержки гражданских </w:t>
      </w:r>
      <w:proofErr w:type="spellStart"/>
      <w:r>
        <w:rPr>
          <w:rFonts w:ascii="Calibri" w:hAnsi="Calibri" w:cs="Calibri"/>
        </w:rPr>
        <w:t>антикоррупционных</w:t>
      </w:r>
      <w:proofErr w:type="spellEnd"/>
      <w:r>
        <w:rPr>
          <w:rFonts w:ascii="Calibri" w:hAnsi="Calibri" w:cs="Calibri"/>
        </w:rPr>
        <w:t xml:space="preserve"> инициатив;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организовывать проведение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экспертизы нормативных правовых актов Брянской области;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приглашать на свои заседания представителей территориальных органов федеральных органов исполнительной власти, органов государственной власти Брянской области, органов местного самоуправления муниципальных образований Брянской области, организаций, средств массовой информации;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вносить предложения о проведении специальных мероприятий по пресечению коррупции, требующих комплексного привлечения сил и средств соответствующих территориальных органов федеральных органов исполнительной власти и органов государственной власти Брянской области;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вносить в установленном порядке предложения по подготовке проектов нормативных правовых актов Брянской области по вопросам противодействия коррупции.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101"/>
      <w:bookmarkEnd w:id="7"/>
      <w:r>
        <w:rPr>
          <w:rFonts w:ascii="Calibri" w:hAnsi="Calibri" w:cs="Calibri"/>
        </w:rPr>
        <w:t>V. Полномочия членов совета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Председатель совета: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осуществляет руководство деятельностью совета;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созывает заседания совета;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утверждает повестки заседаний совета;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ведет заседания совета;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подписывает протоколы заседаний совета и другие документы, подготовленные советом;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в случае необходимости приглашает для участия в заседаниях совета представителей территориальных органов федеральных органов исполнительной власти, органов государственной власти Брянской области, органов местного самоуправления муниципальных образований Брянской области, руководителей организаций.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В случае отсутствия председателя совета его полномочия осуществляет один из заместителей председателя совета.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Секретарь совета: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1) осуществляет подготовку заседаний совета, составляет план его работы, формирует проекты повесток заседаний совета, принимает участие в подготовке материалов по внесенным на рассмотрение совета вопросам;</w:t>
      </w:r>
      <w:proofErr w:type="gramEnd"/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ведет документацию совета, составляет списки участников заседания совета, уведомляет их о дате, месте и времени проведения заседания совета и знакомит с материалами, подготовленными для рассмотрения на заседании совета;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контролирует своевременное представление материалов и документов для рассмотрения на заседаниях совета;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составляет и подписывает протоколы заседаний совета;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осуществляет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выполнением решений совета;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выполняет поручения председателя совета.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Члены совета могут вносить предложения по планам работы совета и проектам повесток заседаний совета, по порядку рассмотрения и существу обсуждаемых вопросов, выступать на заседаниях совета.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Члены совета имеют право знакомиться с документами и материалами, непосредственно касающимися деятельности совета.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Делегирование членами совета своих полномочий иным лицам не допускается.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В случае отсутствия члена совета на заседании он вправе изложить свое мнение по рассматриваемым вопросам в письменной форме, которое доводится до участников заседания совета и отражается в протоколе.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123"/>
      <w:bookmarkEnd w:id="8"/>
      <w:r>
        <w:rPr>
          <w:rFonts w:ascii="Calibri" w:hAnsi="Calibri" w:cs="Calibri"/>
        </w:rPr>
        <w:t>VI. Организация работы и обеспечение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деятельности совета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Основной формой работы совета являются заседания, которые проводятся не реже одного раза в квартал в соответствии с планом его работы. В случае необходимости могут проводиться внеплановые заседания совета.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Заседание совета правомочно, если на нем присутствует более половины от численного состава совета.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Решение совета принимается открытым голосованием простым большинством голосов от числа присутствующих на заседании членов совета. В случае равенства голосов решающим является голос председательствующего на заседании совета.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Решение совета оформляется протоколом, который подписывается председательствующим на заседании совета и секретарем совета.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Решения совета, принятые в пределах его компетенции, подлежат обязательному рассмотрению соответствующими органами государственной власти и организациями.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22. </w:t>
      </w:r>
      <w:proofErr w:type="gramStart"/>
      <w:r>
        <w:rPr>
          <w:rFonts w:ascii="Calibri" w:hAnsi="Calibri" w:cs="Calibri"/>
        </w:rPr>
        <w:t>При рассмотрении вопросов по противодействию коррупции на территориях муниципальных образований Брянской области для участия в работе</w:t>
      </w:r>
      <w:proofErr w:type="gramEnd"/>
      <w:r>
        <w:rPr>
          <w:rFonts w:ascii="Calibri" w:hAnsi="Calibri" w:cs="Calibri"/>
        </w:rPr>
        <w:t xml:space="preserve"> совета привлекаются с правом совещательного голоса руководители органов местного самоуправления муниципальных образований Брянской области или их полномочные представители.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Члены совета направляют свои предложения по формированию плана заседаний совета на предстоящее полугодие секретарю совета не позднее 20 числа последнего месяца текущего полугодия.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Подготовка материалов к заседанию совета осуществляется органами государственной власти и организациями, ответственными за подготовку вопросов повестки заседания совета.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Орган государственной власти или организация, указанные в качестве исполнителя первыми, обеспечивают организационную подготовку вопроса к рассмотрению на заседании совета, готовят обобщенную справку (доклад), проект решения совета и иные документы.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26. Все необходимые материалы и проект решения совета по рассматриваемому вопросу должны быть представлены секретарю совета не </w:t>
      </w:r>
      <w:proofErr w:type="gramStart"/>
      <w:r>
        <w:rPr>
          <w:rFonts w:ascii="Calibri" w:hAnsi="Calibri" w:cs="Calibri"/>
        </w:rPr>
        <w:t>позднее</w:t>
      </w:r>
      <w:proofErr w:type="gramEnd"/>
      <w:r>
        <w:rPr>
          <w:rFonts w:ascii="Calibri" w:hAnsi="Calibri" w:cs="Calibri"/>
        </w:rPr>
        <w:t xml:space="preserve"> чем за 5 дней до проведения заседания совета.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27. Для подготовки вопросов, вносимых на рассмотрение совета, и проектов решений совета по решению председателя совета могут создаваться рабочие группы (комиссии) совета из числа членов совета, представителей органов государственной власти, заинтересованных в обсуждении вопросов, выносимых на рассмотрение совета, а также экспертов и специалистов, при необходимости приглашаемых для работы в совете.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Решение о создании рабочей группы (комиссии) и ее составе принимается председателем совета с учетом предложений членов совета.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29. Организационное и техническое обеспечение деятельности совета осуществляет хозяйственное управление администрации области.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30. Финансовое обеспечение деятельности совета и реализации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политики в Брянской области осуществляется за счет средств областного бюджета.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9" w:name="Par145"/>
      <w:bookmarkEnd w:id="9"/>
      <w:r>
        <w:rPr>
          <w:rFonts w:ascii="Calibri" w:hAnsi="Calibri" w:cs="Calibri"/>
        </w:rPr>
        <w:t>Утвержден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администрации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Брянской области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27 августа 2009 г. N 909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0" w:name="Par151"/>
      <w:bookmarkEnd w:id="10"/>
      <w:r>
        <w:rPr>
          <w:rFonts w:ascii="Calibri" w:hAnsi="Calibri" w:cs="Calibri"/>
          <w:b/>
          <w:bCs/>
        </w:rPr>
        <w:t>СОСТАВ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совета при Губернаторе Брянской области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противодействию коррупции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2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Брянской области</w:t>
      </w:r>
      <w:proofErr w:type="gramEnd"/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02.12.2013 N 672-п)</w:t>
      </w: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80"/>
        <w:gridCol w:w="2172"/>
        <w:gridCol w:w="468"/>
        <w:gridCol w:w="5532"/>
      </w:tblGrid>
      <w:tr w:rsidR="00ED3A69">
        <w:tc>
          <w:tcPr>
            <w:tcW w:w="295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Денин</w:t>
            </w:r>
            <w:proofErr w:type="spellEnd"/>
            <w:r>
              <w:rPr>
                <w:rFonts w:ascii="Calibri" w:hAnsi="Calibri" w:cs="Calibri"/>
              </w:rPr>
              <w:t xml:space="preserve"> Николай Васильевич</w:t>
            </w:r>
          </w:p>
        </w:tc>
        <w:tc>
          <w:tcPr>
            <w:tcW w:w="4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53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Губернатор Брянской области, председатель совета</w:t>
            </w:r>
          </w:p>
        </w:tc>
      </w:tr>
      <w:tr w:rsidR="00ED3A69">
        <w:tc>
          <w:tcPr>
            <w:tcW w:w="295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Климов Михаил Васильевич</w:t>
            </w:r>
          </w:p>
        </w:tc>
        <w:tc>
          <w:tcPr>
            <w:tcW w:w="4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53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Губернатора Брянской области, заместитель председателя совета</w:t>
            </w:r>
          </w:p>
        </w:tc>
      </w:tr>
      <w:tr w:rsidR="00ED3A69">
        <w:tc>
          <w:tcPr>
            <w:tcW w:w="295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Подобедов</w:t>
            </w:r>
            <w:proofErr w:type="spellEnd"/>
            <w:r>
              <w:rPr>
                <w:rFonts w:ascii="Calibri" w:hAnsi="Calibri" w:cs="Calibri"/>
              </w:rPr>
              <w:t xml:space="preserve"> Михаил Андреевич</w:t>
            </w:r>
          </w:p>
        </w:tc>
        <w:tc>
          <w:tcPr>
            <w:tcW w:w="4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53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председателя Брянской областной Думы, заместитель председателя совета (по согласованию)</w:t>
            </w:r>
          </w:p>
        </w:tc>
      </w:tr>
      <w:tr w:rsidR="00ED3A69">
        <w:tc>
          <w:tcPr>
            <w:tcW w:w="295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Каширин Валерий Алексеевич</w:t>
            </w:r>
          </w:p>
        </w:tc>
        <w:tc>
          <w:tcPr>
            <w:tcW w:w="4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53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главный консультант </w:t>
            </w:r>
            <w:proofErr w:type="gramStart"/>
            <w:r>
              <w:rPr>
                <w:rFonts w:ascii="Calibri" w:hAnsi="Calibri" w:cs="Calibri"/>
              </w:rPr>
              <w:t>отдела экономической безопасности управления региональной безопасности администрации Губернатора Брянской области</w:t>
            </w:r>
            <w:proofErr w:type="gramEnd"/>
            <w:r>
              <w:rPr>
                <w:rFonts w:ascii="Calibri" w:hAnsi="Calibri" w:cs="Calibri"/>
              </w:rPr>
              <w:t xml:space="preserve"> и Правительства Брянской области, секретарь совета</w:t>
            </w:r>
          </w:p>
        </w:tc>
      </w:tr>
      <w:tr w:rsidR="00ED3A69">
        <w:tc>
          <w:tcPr>
            <w:tcW w:w="78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172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члены совета:</w:t>
            </w:r>
          </w:p>
        </w:tc>
      </w:tr>
      <w:tr w:rsidR="00ED3A69">
        <w:tc>
          <w:tcPr>
            <w:tcW w:w="295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Адасиков</w:t>
            </w:r>
            <w:proofErr w:type="spellEnd"/>
            <w:r>
              <w:rPr>
                <w:rFonts w:ascii="Calibri" w:hAnsi="Calibri" w:cs="Calibri"/>
              </w:rPr>
              <w:t xml:space="preserve"> Павел Александрович</w:t>
            </w:r>
          </w:p>
        </w:tc>
        <w:tc>
          <w:tcPr>
            <w:tcW w:w="4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53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уполномоченный по защите прав предпринимателей в Брянской области</w:t>
            </w:r>
          </w:p>
        </w:tc>
      </w:tr>
      <w:tr w:rsidR="00ED3A69">
        <w:tc>
          <w:tcPr>
            <w:tcW w:w="295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Адзинов</w:t>
            </w:r>
            <w:proofErr w:type="spellEnd"/>
            <w:r>
              <w:rPr>
                <w:rFonts w:ascii="Calibri" w:hAnsi="Calibri" w:cs="Calibri"/>
              </w:rPr>
              <w:t xml:space="preserve"> Кирилл Олегович</w:t>
            </w:r>
          </w:p>
        </w:tc>
        <w:tc>
          <w:tcPr>
            <w:tcW w:w="4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53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управления Федеральной миграционной службы по Брянской области (по согласованию)</w:t>
            </w:r>
          </w:p>
        </w:tc>
      </w:tr>
      <w:tr w:rsidR="00ED3A69">
        <w:tc>
          <w:tcPr>
            <w:tcW w:w="295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Бельский Олег Владимирович</w:t>
            </w:r>
          </w:p>
        </w:tc>
        <w:tc>
          <w:tcPr>
            <w:tcW w:w="4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53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Центра специальной связи и информации ФСО России в Брянской области (по согласованию)</w:t>
            </w:r>
          </w:p>
        </w:tc>
      </w:tr>
      <w:tr w:rsidR="00ED3A69">
        <w:tc>
          <w:tcPr>
            <w:tcW w:w="295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Бугаев Анатолий Петрович</w:t>
            </w:r>
          </w:p>
        </w:tc>
        <w:tc>
          <w:tcPr>
            <w:tcW w:w="4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53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председателя Брянской областной Думы (по согласованию)</w:t>
            </w:r>
          </w:p>
        </w:tc>
      </w:tr>
      <w:tr w:rsidR="00ED3A69">
        <w:tc>
          <w:tcPr>
            <w:tcW w:w="295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Канищев Александр Анатольевич</w:t>
            </w:r>
          </w:p>
        </w:tc>
        <w:tc>
          <w:tcPr>
            <w:tcW w:w="4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53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управления Федеральной службы судебных приставов по Брянской области (по согласованию)</w:t>
            </w:r>
          </w:p>
        </w:tc>
      </w:tr>
      <w:tr w:rsidR="00ED3A69">
        <w:tc>
          <w:tcPr>
            <w:tcW w:w="295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Кобзев Александр Николаевич</w:t>
            </w:r>
          </w:p>
        </w:tc>
        <w:tc>
          <w:tcPr>
            <w:tcW w:w="4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53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главного управления МЧС России по Брянской области (по согласованию)</w:t>
            </w:r>
          </w:p>
        </w:tc>
      </w:tr>
      <w:tr w:rsidR="00ED3A69">
        <w:tc>
          <w:tcPr>
            <w:tcW w:w="295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Кузьмин Валентин Юрьевич</w:t>
            </w:r>
          </w:p>
        </w:tc>
        <w:tc>
          <w:tcPr>
            <w:tcW w:w="4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53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управления МВД России по Брянской области (по согласованию)</w:t>
            </w:r>
          </w:p>
        </w:tc>
      </w:tr>
      <w:tr w:rsidR="00ED3A69">
        <w:tc>
          <w:tcPr>
            <w:tcW w:w="295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Крутик</w:t>
            </w:r>
            <w:proofErr w:type="spellEnd"/>
            <w:r>
              <w:rPr>
                <w:rFonts w:ascii="Calibri" w:hAnsi="Calibri" w:cs="Calibri"/>
              </w:rPr>
              <w:t xml:space="preserve"> Игорь Натанович</w:t>
            </w:r>
          </w:p>
        </w:tc>
        <w:tc>
          <w:tcPr>
            <w:tcW w:w="4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53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депутат Брянской областной Думы (по согласованию)</w:t>
            </w:r>
          </w:p>
        </w:tc>
      </w:tr>
      <w:tr w:rsidR="00ED3A69">
        <w:tc>
          <w:tcPr>
            <w:tcW w:w="295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Куров Анатолий Вадимович</w:t>
            </w:r>
          </w:p>
        </w:tc>
        <w:tc>
          <w:tcPr>
            <w:tcW w:w="4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53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депутат Брянской областной Думы (по согласованию)</w:t>
            </w:r>
          </w:p>
        </w:tc>
      </w:tr>
      <w:tr w:rsidR="00ED3A69">
        <w:tc>
          <w:tcPr>
            <w:tcW w:w="295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Литвинов Игорь Анатольевич</w:t>
            </w:r>
          </w:p>
        </w:tc>
        <w:tc>
          <w:tcPr>
            <w:tcW w:w="4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53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следственного управления Следственного комитета Российской Федерации по Брянской области (по согласованию)</w:t>
            </w:r>
          </w:p>
        </w:tc>
      </w:tr>
      <w:tr w:rsidR="00ED3A69">
        <w:tc>
          <w:tcPr>
            <w:tcW w:w="295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Локтикова</w:t>
            </w:r>
            <w:proofErr w:type="spellEnd"/>
            <w:r>
              <w:rPr>
                <w:rFonts w:ascii="Calibri" w:hAnsi="Calibri" w:cs="Calibri"/>
              </w:rPr>
              <w:t xml:space="preserve"> Елена Ивановна</w:t>
            </w:r>
          </w:p>
        </w:tc>
        <w:tc>
          <w:tcPr>
            <w:tcW w:w="4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53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Губернатора Брянской области</w:t>
            </w:r>
          </w:p>
        </w:tc>
      </w:tr>
      <w:tr w:rsidR="00ED3A69">
        <w:tc>
          <w:tcPr>
            <w:tcW w:w="295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Макаров Александр Николаевич</w:t>
            </w:r>
          </w:p>
        </w:tc>
        <w:tc>
          <w:tcPr>
            <w:tcW w:w="4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53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Губернатора Брянской области</w:t>
            </w:r>
          </w:p>
        </w:tc>
      </w:tr>
      <w:tr w:rsidR="00ED3A69">
        <w:tc>
          <w:tcPr>
            <w:tcW w:w="295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Павлюченко</w:t>
            </w:r>
            <w:proofErr w:type="spellEnd"/>
            <w:r>
              <w:rPr>
                <w:rFonts w:ascii="Calibri" w:hAnsi="Calibri" w:cs="Calibri"/>
              </w:rPr>
              <w:t xml:space="preserve"> Сергей Иванович</w:t>
            </w:r>
          </w:p>
        </w:tc>
        <w:tc>
          <w:tcPr>
            <w:tcW w:w="4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53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исполняющий</w:t>
            </w:r>
            <w:proofErr w:type="gramEnd"/>
            <w:r>
              <w:rPr>
                <w:rFonts w:ascii="Calibri" w:hAnsi="Calibri" w:cs="Calibri"/>
              </w:rPr>
              <w:t xml:space="preserve"> обязанности начальника управления ФСКН России по Брянской области (по согласованию)</w:t>
            </w:r>
          </w:p>
        </w:tc>
      </w:tr>
      <w:tr w:rsidR="00ED3A69">
        <w:tc>
          <w:tcPr>
            <w:tcW w:w="295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Пенюков</w:t>
            </w:r>
            <w:proofErr w:type="spellEnd"/>
            <w:r>
              <w:rPr>
                <w:rFonts w:ascii="Calibri" w:hAnsi="Calibri" w:cs="Calibri"/>
              </w:rPr>
              <w:t xml:space="preserve"> Валентин Григорьевич</w:t>
            </w:r>
          </w:p>
        </w:tc>
        <w:tc>
          <w:tcPr>
            <w:tcW w:w="4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53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депутат Брянской областной Думы (по согласованию)</w:t>
            </w:r>
          </w:p>
        </w:tc>
      </w:tr>
      <w:tr w:rsidR="00ED3A69">
        <w:tc>
          <w:tcPr>
            <w:tcW w:w="295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Пронин Владимир </w:t>
            </w:r>
            <w:r>
              <w:rPr>
                <w:rFonts w:ascii="Calibri" w:hAnsi="Calibri" w:cs="Calibri"/>
              </w:rPr>
              <w:lastRenderedPageBreak/>
              <w:t>Михайлович</w:t>
            </w:r>
          </w:p>
        </w:tc>
        <w:tc>
          <w:tcPr>
            <w:tcW w:w="4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553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депутат Брянской областной Думы (по согласованию)</w:t>
            </w:r>
          </w:p>
        </w:tc>
      </w:tr>
      <w:tr w:rsidR="00ED3A69">
        <w:tc>
          <w:tcPr>
            <w:tcW w:w="295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Панкратов Игорь Евгеньевич</w:t>
            </w:r>
          </w:p>
        </w:tc>
        <w:tc>
          <w:tcPr>
            <w:tcW w:w="4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53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депутат Брянской областной Думы (по согласованию)</w:t>
            </w:r>
          </w:p>
        </w:tc>
      </w:tr>
      <w:tr w:rsidR="00ED3A69">
        <w:tc>
          <w:tcPr>
            <w:tcW w:w="295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Петровас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Раймондас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Иокубович</w:t>
            </w:r>
            <w:proofErr w:type="spellEnd"/>
          </w:p>
        </w:tc>
        <w:tc>
          <w:tcPr>
            <w:tcW w:w="4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53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Брянской таможни (по согласованию)</w:t>
            </w:r>
          </w:p>
        </w:tc>
      </w:tr>
      <w:tr w:rsidR="00ED3A69">
        <w:tc>
          <w:tcPr>
            <w:tcW w:w="295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Розанов Игорь Васильевич</w:t>
            </w:r>
          </w:p>
        </w:tc>
        <w:tc>
          <w:tcPr>
            <w:tcW w:w="4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53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депутат Брянской областной Думы (по согласованию)</w:t>
            </w:r>
          </w:p>
        </w:tc>
      </w:tr>
      <w:tr w:rsidR="00ED3A69">
        <w:tc>
          <w:tcPr>
            <w:tcW w:w="295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Семков</w:t>
            </w:r>
            <w:proofErr w:type="spellEnd"/>
            <w:r>
              <w:rPr>
                <w:rFonts w:ascii="Calibri" w:hAnsi="Calibri" w:cs="Calibri"/>
              </w:rPr>
              <w:t xml:space="preserve"> Евгений Владимирович</w:t>
            </w:r>
          </w:p>
        </w:tc>
        <w:tc>
          <w:tcPr>
            <w:tcW w:w="4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53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Молодежного правительства Брянской области (по согласованию)</w:t>
            </w:r>
          </w:p>
        </w:tc>
      </w:tr>
      <w:tr w:rsidR="00ED3A69">
        <w:tc>
          <w:tcPr>
            <w:tcW w:w="295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Соломенцев</w:t>
            </w:r>
            <w:proofErr w:type="spellEnd"/>
            <w:r>
              <w:rPr>
                <w:rFonts w:ascii="Calibri" w:hAnsi="Calibri" w:cs="Calibri"/>
              </w:rPr>
              <w:t xml:space="preserve"> Андрей Леонидович</w:t>
            </w:r>
          </w:p>
        </w:tc>
        <w:tc>
          <w:tcPr>
            <w:tcW w:w="4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53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военный комиссар Брянской области (по согласованию)</w:t>
            </w:r>
          </w:p>
        </w:tc>
      </w:tr>
      <w:tr w:rsidR="00ED3A69">
        <w:tc>
          <w:tcPr>
            <w:tcW w:w="295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Строкин</w:t>
            </w:r>
            <w:proofErr w:type="spellEnd"/>
            <w:r>
              <w:rPr>
                <w:rFonts w:ascii="Calibri" w:hAnsi="Calibri" w:cs="Calibri"/>
              </w:rPr>
              <w:t xml:space="preserve"> Олег Николаевич</w:t>
            </w:r>
          </w:p>
        </w:tc>
        <w:tc>
          <w:tcPr>
            <w:tcW w:w="4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53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управления ФСБ России по Брянской области (по согласованию)</w:t>
            </w:r>
          </w:p>
        </w:tc>
      </w:tr>
      <w:tr w:rsidR="00ED3A69">
        <w:tc>
          <w:tcPr>
            <w:tcW w:w="295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Тимохин Иван Павлович</w:t>
            </w:r>
          </w:p>
        </w:tc>
        <w:tc>
          <w:tcPr>
            <w:tcW w:w="4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53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Губернатора Брянской области</w:t>
            </w:r>
          </w:p>
        </w:tc>
      </w:tr>
      <w:tr w:rsidR="00ED3A69">
        <w:tc>
          <w:tcPr>
            <w:tcW w:w="295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Тулупов Вячеслав Сергеевич</w:t>
            </w:r>
          </w:p>
        </w:tc>
        <w:tc>
          <w:tcPr>
            <w:tcW w:w="4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53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депутат Брянской областной Думы (по согласованию)</w:t>
            </w:r>
          </w:p>
        </w:tc>
      </w:tr>
      <w:tr w:rsidR="00ED3A69">
        <w:tc>
          <w:tcPr>
            <w:tcW w:w="295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Филилеева</w:t>
            </w:r>
            <w:proofErr w:type="spellEnd"/>
            <w:r>
              <w:rPr>
                <w:rFonts w:ascii="Calibri" w:hAnsi="Calibri" w:cs="Calibri"/>
              </w:rPr>
              <w:t xml:space="preserve"> Татьяна Владимировна</w:t>
            </w:r>
          </w:p>
        </w:tc>
        <w:tc>
          <w:tcPr>
            <w:tcW w:w="4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53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управления Министерства юстиции Российской Федерации по Брянской области (по согласованию)</w:t>
            </w:r>
          </w:p>
        </w:tc>
      </w:tr>
      <w:tr w:rsidR="00ED3A69">
        <w:tc>
          <w:tcPr>
            <w:tcW w:w="295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Якименко Александр Матвеевич</w:t>
            </w:r>
          </w:p>
        </w:tc>
        <w:tc>
          <w:tcPr>
            <w:tcW w:w="4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53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A69" w:rsidRDefault="00ED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депутат Брянской областной Думы (по согласованию)</w:t>
            </w:r>
          </w:p>
        </w:tc>
      </w:tr>
    </w:tbl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69" w:rsidRDefault="00ED3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3A69" w:rsidRDefault="00ED3A6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AA34AA" w:rsidRDefault="00AA34AA"/>
    <w:sectPr w:rsidR="00AA34AA" w:rsidSect="00E76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A69"/>
    <w:rsid w:val="00AA34AA"/>
    <w:rsid w:val="00ED3A69"/>
    <w:rsid w:val="00EF2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4011E7F7FAF531C1F41AC73D07B351895AAABF782012942C12E33DBC1355C547674D227261B9716A93AB22Y2I" TargetMode="External"/><Relationship Id="rId13" Type="http://schemas.openxmlformats.org/officeDocument/2006/relationships/hyperlink" Target="consultantplus://offline/ref=D54011E7F7FAF531C1F41AC73D07B351895AAABF7C2B1696214FE935E51F572CY2I" TargetMode="External"/><Relationship Id="rId18" Type="http://schemas.openxmlformats.org/officeDocument/2006/relationships/hyperlink" Target="consultantplus://offline/ref=D54011E7F7FAF531C1F41AC73D07B351895AAABF7A20169F2912E33DBC1355C524Y7I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54011E7F7FAF531C1F41AC73D07B351895AAABF792212912312E33DBC1355C547674D227261B9716A93AA22Y0I" TargetMode="External"/><Relationship Id="rId7" Type="http://schemas.openxmlformats.org/officeDocument/2006/relationships/hyperlink" Target="consultantplus://offline/ref=D54011E7F7FAF531C1F41AC73D07B351895AAABF792216932F12E33DBC1355C547674D227261B9716A93AB22Y2I" TargetMode="External"/><Relationship Id="rId12" Type="http://schemas.openxmlformats.org/officeDocument/2006/relationships/hyperlink" Target="consultantplus://offline/ref=D54011E7F7FAF531C1F41AC73D07B351895AAABF7A2314942B12E33DBC1355C524Y7I" TargetMode="External"/><Relationship Id="rId17" Type="http://schemas.openxmlformats.org/officeDocument/2006/relationships/hyperlink" Target="consultantplus://offline/ref=D54011E7F7FAF531C1F41AC73D07B351895AAABF7A2014972312E33DBC1355C524Y7I" TargetMode="External"/><Relationship Id="rId25" Type="http://schemas.openxmlformats.org/officeDocument/2006/relationships/hyperlink" Target="consultantplus://offline/ref=D54011E7F7FAF531C1F41AC73D07B351895AAABF782012942C12E33DBC1355C547674D227261B9716A93AB22Y2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54011E7F7FAF531C1F41AC73D07B351895AAABF7A2013952D12E33DBC1355C524Y7I" TargetMode="External"/><Relationship Id="rId20" Type="http://schemas.openxmlformats.org/officeDocument/2006/relationships/hyperlink" Target="consultantplus://offline/ref=D54011E7F7FAF531C1F41AC73D07B351895AAABF7A2719972A12E33DBC1355C524Y7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54011E7F7FAF531C1F41AC73D07B351895AAABF792212912312E33DBC1355C547674D227261B9716A93AA22Y0I" TargetMode="External"/><Relationship Id="rId11" Type="http://schemas.openxmlformats.org/officeDocument/2006/relationships/hyperlink" Target="consultantplus://offline/ref=D54011E7F7FAF531C1F41AC73D07B351895AAABF7A2719922F12E33DBC1355C524Y7I" TargetMode="External"/><Relationship Id="rId24" Type="http://schemas.openxmlformats.org/officeDocument/2006/relationships/hyperlink" Target="consultantplus://offline/ref=D54011E7F7FAF531C1F41AC73D07B351895AAABF792212912312E33DBC1355C547674D227261B9716A93AA22Y0I" TargetMode="External"/><Relationship Id="rId5" Type="http://schemas.openxmlformats.org/officeDocument/2006/relationships/hyperlink" Target="consultantplus://offline/ref=D54011E7F7FAF531C1F41AC73D07B351895AAABF792213932A12E33DBC1355C547674D227261B9716A93AB22Y2I" TargetMode="External"/><Relationship Id="rId15" Type="http://schemas.openxmlformats.org/officeDocument/2006/relationships/hyperlink" Target="consultantplus://offline/ref=D54011E7F7FAF531C1F41AC73D07B351895AAABF7A2011952A12E33DBC1355C524Y7I" TargetMode="External"/><Relationship Id="rId23" Type="http://schemas.openxmlformats.org/officeDocument/2006/relationships/hyperlink" Target="consultantplus://offline/ref=D54011E7F7FAF531C1F41AC73D07B351895AAABF782610932312E33DBC1355C524Y7I" TargetMode="External"/><Relationship Id="rId10" Type="http://schemas.openxmlformats.org/officeDocument/2006/relationships/hyperlink" Target="consultantplus://offline/ref=D54011E7F7FAF531C1F404CA2B6BEF5C8954F2BB792B1AC1764DB860EB21YAI" TargetMode="External"/><Relationship Id="rId19" Type="http://schemas.openxmlformats.org/officeDocument/2006/relationships/hyperlink" Target="consultantplus://offline/ref=D54011E7F7FAF531C1F41AC73D07B351895AAABF7A2714942E12E33DBC1355C524Y7I" TargetMode="External"/><Relationship Id="rId4" Type="http://schemas.openxmlformats.org/officeDocument/2006/relationships/hyperlink" Target="consultantplus://offline/ref=D54011E7F7FAF531C1F41AC73D07B351895AAABF7A2B189E2A12E33DBC1355C547674D227261B9716A93AB22Y2I" TargetMode="External"/><Relationship Id="rId9" Type="http://schemas.openxmlformats.org/officeDocument/2006/relationships/hyperlink" Target="consultantplus://offline/ref=D54011E7F7FAF531C1F404CA2B6BEF5C8951FDB173231AC1764DB860EB21YAI" TargetMode="External"/><Relationship Id="rId14" Type="http://schemas.openxmlformats.org/officeDocument/2006/relationships/hyperlink" Target="consultantplus://offline/ref=D54011E7F7FAF531C1F41AC73D07B351895AAABF7324139F214FE935E51F572CY2I" TargetMode="External"/><Relationship Id="rId22" Type="http://schemas.openxmlformats.org/officeDocument/2006/relationships/hyperlink" Target="consultantplus://offline/ref=D54011E7F7FAF531C1F404CA2B6BEF5C8A59F3B770744DC32718B626Y5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3026</Words>
  <Characters>17252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bod</Company>
  <LinksUpToDate>false</LinksUpToDate>
  <CharactersWithSpaces>20238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Pugacheva</dc:creator>
  <cp:keywords/>
  <dc:description/>
  <cp:lastModifiedBy>Pugacheva</cp:lastModifiedBy>
  <cp:revision>1</cp:revision>
  <dcterms:created xsi:type="dcterms:W3CDTF">2014-10-06T08:24:00Z</dcterms:created>
  <dcterms:modified xsi:type="dcterms:W3CDTF">2014-10-06T09:13:00Z</dcterms:modified>
</cp:coreProperties>
</file>