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БРЯНСКОЙ ОБЛАСТИ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февраля 2014 г. N 60-п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ПОСТАНОВЛЕНИЕ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ПРАВИТЕЛЬСТВА БРЯНСКОЙ ОБЛАСТИ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АВГУСТА 2013 ГОДА N 461-П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Федеральными законами от 25 декабря 2008 года </w:t>
      </w:r>
      <w:hyperlink r:id="rId4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от 3 декабря 2012 года </w:t>
      </w:r>
      <w:hyperlink r:id="rId5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6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8 июля 2013 года N 613 "Вопросы противодействия коррупции" Правительство Брянской области постановляет:</w:t>
      </w:r>
      <w:proofErr w:type="gramEnd"/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в </w:t>
      </w: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Брянской области от 26 августа 2013 года N 461-п "О порядке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средствам массовой информации для</w:t>
      </w:r>
      <w:proofErr w:type="gramEnd"/>
      <w:r>
        <w:rPr>
          <w:rFonts w:ascii="Calibri" w:hAnsi="Calibri" w:cs="Calibri"/>
        </w:rPr>
        <w:t xml:space="preserve"> опубликования" следующие изменения: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hyperlink r:id="rId8" w:history="1">
        <w:proofErr w:type="gramStart"/>
        <w:r>
          <w:rPr>
            <w:rFonts w:ascii="Calibri" w:hAnsi="Calibri" w:cs="Calibri"/>
            <w:color w:val="0000FF"/>
          </w:rPr>
          <w:t>Наименование</w:t>
        </w:r>
      </w:hyperlink>
      <w:r>
        <w:rPr>
          <w:rFonts w:ascii="Calibri" w:hAnsi="Calibri" w:cs="Calibri"/>
        </w:rPr>
        <w:t xml:space="preserve"> постановления изложить в редакции "О порядке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опубликования".</w:t>
      </w:r>
      <w:proofErr w:type="gramEnd"/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hyperlink r:id="rId9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после слов "этих сведений" дополнить словом "общероссийским".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proofErr w:type="gramStart"/>
      <w:r>
        <w:rPr>
          <w:rFonts w:ascii="Calibri" w:hAnsi="Calibri" w:cs="Calibri"/>
        </w:rPr>
        <w:t xml:space="preserve">В </w:t>
      </w:r>
      <w:hyperlink r:id="rId1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средствам массовой информации для опубликования", утвержденном вышеуказанным постановлением:</w:t>
      </w:r>
      <w:proofErr w:type="gramEnd"/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1.3.1. </w:t>
      </w:r>
      <w:hyperlink r:id="rId11" w:history="1">
        <w:r>
          <w:rPr>
            <w:rFonts w:ascii="Calibri" w:hAnsi="Calibri" w:cs="Calibri"/>
            <w:color w:val="0000FF"/>
          </w:rPr>
          <w:t>Наименование</w:t>
        </w:r>
      </w:hyperlink>
      <w:r>
        <w:rPr>
          <w:rFonts w:ascii="Calibri" w:hAnsi="Calibri" w:cs="Calibri"/>
        </w:rPr>
        <w:t xml:space="preserve"> Порядка после слов "этих сведений" дополнить словом "общероссийским".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1.3.2. </w:t>
      </w:r>
      <w:hyperlink r:id="rId12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"1. </w:t>
      </w:r>
      <w:proofErr w:type="gramStart"/>
      <w:r>
        <w:rPr>
          <w:rFonts w:ascii="Calibri" w:hAnsi="Calibri" w:cs="Calibri"/>
        </w:rPr>
        <w:t>Настоящим Порядком устанавливаются обязанности управления государственной службы и организационной работы администрации Губернатора Брянской области и Правительства Брянской области, кадровых служб исполнительных органов государственной власти Брянской области, а также кадровых служб Брянской областной Думы, Уполномоченного по правам человека в Брянской области, Уполномоченного по правам ребенка в Брянской области, Уполномоченного по защите прав предпринимателей в Брянской области и аппарата уполномоченных, Контрольно-счетной палаты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Брянской области, Избирательной комиссии Брянской области по размещению сведений о доходах, расходах, об имуществе и обязательствах имущественного характера лиц, замещающих государственные должности Брянской области, за исключением лиц, замещающих государственные должности в Брянской областной Думе, мирового судьи Брянской области (далее - государственные должности Брянской области), государственных гражданских служащих Брянской области, их супругов и несовершеннолетних детей (далее - сведения о доходах, расходах, об имуществе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 обязательствах имущественного характера) на официальных сайтах государственных органов Брянской области в информационно-телекоммуникационной сети Интернет, а также по предоставлению этих сведений общероссийским средствам массовой информации (далее - средства массовой информации) для опубликования в связи с их запросами".</w:t>
      </w:r>
      <w:proofErr w:type="gramEnd"/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Настоящее Постановление вступает в силу со дня его официального опубликования.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Губернатора Брянской области Тимохина И.П.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0F8B" w:rsidRDefault="00020F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0F8B" w:rsidRDefault="00020F8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73C99" w:rsidRDefault="00573C99"/>
    <w:sectPr w:rsidR="00573C99" w:rsidSect="009F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F8B"/>
    <w:rsid w:val="00020F8B"/>
    <w:rsid w:val="0057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2FBFF2078FB179E144D22880EA39EFCCEF457D06E2096054D25D2BEA45C660CE0A10B40E8A470F09654BO7H3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2FBFF2078FB179E144D22880EA39EFCCEF457D06E2096054D25D2BEA45C660OCHEM" TargetMode="External"/><Relationship Id="rId12" Type="http://schemas.openxmlformats.org/officeDocument/2006/relationships/hyperlink" Target="consultantplus://offline/ref=C12FBFF2078FB179E144D22880EA39EFCCEF457D06E2096054D25D2BEA45C660CE0A10B40E8A470F09654AO7H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2FBFF2078FB179E144CC25968665E2CCE11E7204E40232098D0676BD4CCC37894549F64A87460BO0HAM" TargetMode="External"/><Relationship Id="rId11" Type="http://schemas.openxmlformats.org/officeDocument/2006/relationships/hyperlink" Target="consultantplus://offline/ref=C12FBFF2078FB179E144D22880EA39EFCCEF457D06E2096054D25D2BEA45C660CE0A10B40E8A470F09654AO7H0M" TargetMode="External"/><Relationship Id="rId5" Type="http://schemas.openxmlformats.org/officeDocument/2006/relationships/hyperlink" Target="consultantplus://offline/ref=C12FBFF2078FB179E144CC25968665E2CCE7137500E30232098D0676BD4CCC37894549F64A87460EO0HCM" TargetMode="External"/><Relationship Id="rId10" Type="http://schemas.openxmlformats.org/officeDocument/2006/relationships/hyperlink" Target="consultantplus://offline/ref=C12FBFF2078FB179E144D22880EA39EFCCEF457D06E2096054D25D2BEA45C660CE0A10B40E8A470F09654AO7H0M" TargetMode="External"/><Relationship Id="rId4" Type="http://schemas.openxmlformats.org/officeDocument/2006/relationships/hyperlink" Target="consultantplus://offline/ref=C12FBFF2078FB179E144CC25968665E2CCE11D7907EA0232098D0676BD4CCC37894549F0O4H9M" TargetMode="External"/><Relationship Id="rId9" Type="http://schemas.openxmlformats.org/officeDocument/2006/relationships/hyperlink" Target="consultantplus://offline/ref=C12FBFF2078FB179E144D22880EA39EFCCEF457D06E2096054D25D2BEA45C660CE0A10B40E8A470F09654BO7H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Company>bod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2014-10-06T12:07:00Z</dcterms:created>
  <dcterms:modified xsi:type="dcterms:W3CDTF">2014-10-06T12:07:00Z</dcterms:modified>
</cp:coreProperties>
</file>