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2E5" w:rsidRDefault="009E02E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ПРАВИТЕЛЬСТВО БРЯНСКОЙ ОБЛАСТИ</w:t>
      </w:r>
    </w:p>
    <w:p w:rsidR="009E02E5" w:rsidRDefault="009E02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E02E5" w:rsidRDefault="009E02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9E02E5" w:rsidRDefault="009E02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26 августа 2013 г. N 461-п</w:t>
      </w:r>
    </w:p>
    <w:p w:rsidR="009E02E5" w:rsidRDefault="009E02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E02E5" w:rsidRDefault="009E02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ПОРЯДКЕ РАЗМЕЩЕНИЯ СВЕДЕНИЙ</w:t>
      </w:r>
    </w:p>
    <w:p w:rsidR="009E02E5" w:rsidRDefault="009E02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ДОХОДАХ, РАСХОДАХ, ОБ ИМУЩЕСТВЕ И ОБЯЗАТЕЛЬСТВАХ</w:t>
      </w:r>
    </w:p>
    <w:p w:rsidR="009E02E5" w:rsidRDefault="009E02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ИМУЩЕСТВЕННОГО ХАРАКТЕРА ЛИЦ, ЗАМЕЩАЮЩИХ </w:t>
      </w:r>
      <w:proofErr w:type="gramStart"/>
      <w:r>
        <w:rPr>
          <w:rFonts w:ascii="Calibri" w:hAnsi="Calibri" w:cs="Calibri"/>
          <w:b/>
          <w:bCs/>
        </w:rPr>
        <w:t>ГОСУДАРСТВЕННЫЕ</w:t>
      </w:r>
      <w:proofErr w:type="gramEnd"/>
    </w:p>
    <w:p w:rsidR="009E02E5" w:rsidRDefault="009E02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ДОЛЖНОСТИ БРЯНСКОЙ ОБЛАСТИ, </w:t>
      </w:r>
      <w:proofErr w:type="gramStart"/>
      <w:r>
        <w:rPr>
          <w:rFonts w:ascii="Calibri" w:hAnsi="Calibri" w:cs="Calibri"/>
          <w:b/>
          <w:bCs/>
        </w:rPr>
        <w:t>ГОСУДАРСТВЕННЫХ</w:t>
      </w:r>
      <w:proofErr w:type="gramEnd"/>
      <w:r>
        <w:rPr>
          <w:rFonts w:ascii="Calibri" w:hAnsi="Calibri" w:cs="Calibri"/>
          <w:b/>
          <w:bCs/>
        </w:rPr>
        <w:t xml:space="preserve"> ГРАЖДАНСКИХ</w:t>
      </w:r>
    </w:p>
    <w:p w:rsidR="009E02E5" w:rsidRDefault="009E02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СЛУЖАЩИХ БРЯНСКОЙ ОБЛАСТИ И ЧЛЕНОВ ИХ СЕМЕЙ</w:t>
      </w:r>
    </w:p>
    <w:p w:rsidR="009E02E5" w:rsidRDefault="009E02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ОФИЦИАЛЬНЫХ САЙТАХ ГОСУДАРСТВЕННЫХ ОРГАНОВ</w:t>
      </w:r>
    </w:p>
    <w:p w:rsidR="009E02E5" w:rsidRDefault="009E02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БРЯНСКОЙ ОБЛАСТИ В ИНФОРМАЦИОННО-ТЕЛЕКОММУНИКАЦИОННОЙ</w:t>
      </w:r>
    </w:p>
    <w:p w:rsidR="009E02E5" w:rsidRDefault="009E02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СЕТИ ИНТЕРНЕТ И ПРЕДОСТАВЛЕНИЯ ЭТИХ СВЕДЕНИЙ</w:t>
      </w:r>
    </w:p>
    <w:p w:rsidR="009E02E5" w:rsidRDefault="009E02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ОБЩЕРОССИЙСКИМ СРЕДСТВАМ МАССОВОЙ ИНФОРМАЦИИ</w:t>
      </w:r>
    </w:p>
    <w:p w:rsidR="009E02E5" w:rsidRDefault="009E02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ДЛЯ ОПУБЛИКОВАНИЯ</w:t>
      </w:r>
    </w:p>
    <w:p w:rsidR="009E02E5" w:rsidRDefault="009E02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E02E5" w:rsidRDefault="009E02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Постановлений Правительства Брянской области</w:t>
      </w:r>
      <w:proofErr w:type="gramEnd"/>
    </w:p>
    <w:p w:rsidR="009E02E5" w:rsidRDefault="009E02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24.02.2014 </w:t>
      </w:r>
      <w:hyperlink r:id="rId4" w:history="1">
        <w:r>
          <w:rPr>
            <w:rFonts w:ascii="Calibri" w:hAnsi="Calibri" w:cs="Calibri"/>
            <w:color w:val="0000FF"/>
          </w:rPr>
          <w:t>N 60-п</w:t>
        </w:r>
      </w:hyperlink>
      <w:r>
        <w:rPr>
          <w:rFonts w:ascii="Calibri" w:hAnsi="Calibri" w:cs="Calibri"/>
        </w:rPr>
        <w:t xml:space="preserve">, от 09.06.2014 </w:t>
      </w:r>
      <w:hyperlink r:id="rId5" w:history="1">
        <w:r>
          <w:rPr>
            <w:rFonts w:ascii="Calibri" w:hAnsi="Calibri" w:cs="Calibri"/>
            <w:color w:val="0000FF"/>
          </w:rPr>
          <w:t>N 242-п</w:t>
        </w:r>
      </w:hyperlink>
      <w:r>
        <w:rPr>
          <w:rFonts w:ascii="Calibri" w:hAnsi="Calibri" w:cs="Calibri"/>
        </w:rPr>
        <w:t>)</w:t>
      </w:r>
    </w:p>
    <w:p w:rsidR="009E02E5" w:rsidRDefault="009E02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E02E5" w:rsidRDefault="009E02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Федеральными законами от 25 декабря 2008 года </w:t>
      </w:r>
      <w:hyperlink r:id="rId6" w:history="1">
        <w:r>
          <w:rPr>
            <w:rFonts w:ascii="Calibri" w:hAnsi="Calibri" w:cs="Calibri"/>
            <w:color w:val="0000FF"/>
          </w:rPr>
          <w:t>N 273-ФЗ</w:t>
        </w:r>
      </w:hyperlink>
      <w:r>
        <w:rPr>
          <w:rFonts w:ascii="Calibri" w:hAnsi="Calibri" w:cs="Calibri"/>
        </w:rPr>
        <w:t xml:space="preserve"> "О противодействии коррупции", от 3 декабря 2012 года </w:t>
      </w:r>
      <w:hyperlink r:id="rId7" w:history="1">
        <w:r>
          <w:rPr>
            <w:rFonts w:ascii="Calibri" w:hAnsi="Calibri" w:cs="Calibri"/>
            <w:color w:val="0000FF"/>
          </w:rPr>
          <w:t>N 230-ФЗ</w:t>
        </w:r>
      </w:hyperlink>
      <w:r>
        <w:rPr>
          <w:rFonts w:ascii="Calibri" w:hAnsi="Calibri" w:cs="Calibri"/>
        </w:rPr>
        <w:t xml:space="preserve"> "О контроле за соответствием расходов лиц, замещающих государственные должности, и иных лиц их доходам", </w:t>
      </w:r>
      <w:hyperlink r:id="rId8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Российской Федерации от 8 июля 2013 года N 613 "Вопросы противодействия коррупции" Правительство Брянской области постановляет:</w:t>
      </w:r>
      <w:proofErr w:type="gramEnd"/>
    </w:p>
    <w:p w:rsidR="009E02E5" w:rsidRDefault="009E02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прилагаемый </w:t>
      </w:r>
      <w:hyperlink w:anchor="Par39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размещения сведений о доходах, расходах, об имуществе и обязательствах имущественного характера лиц, замещающих государственные должности Брянской области, государственных гражданских служащих Брянской области и членов их семей на официальных сайтах государственных органов Брянской области в информационно-телекоммуникационной сети Интернет и предоставления этих сведений общероссийским средствам массовой информации для опубликования.</w:t>
      </w:r>
    </w:p>
    <w:p w:rsidR="009E02E5" w:rsidRDefault="009E02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Брянской области от 24.02.2014 N 60-п)</w:t>
      </w:r>
    </w:p>
    <w:p w:rsidR="009E02E5" w:rsidRDefault="009E02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Настоящее Постановление вступает в силу со дня его официального опубликования.</w:t>
      </w:r>
    </w:p>
    <w:p w:rsidR="009E02E5" w:rsidRDefault="009E02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исполнением Постановления возложить на заместителя Губернатора Брянской области Тимохина И.П.</w:t>
      </w:r>
    </w:p>
    <w:p w:rsidR="009E02E5" w:rsidRDefault="009E02E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E02E5" w:rsidRDefault="009E02E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</w:t>
      </w:r>
    </w:p>
    <w:p w:rsidR="009E02E5" w:rsidRDefault="009E02E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Н.В.ДЕНИН</w:t>
      </w:r>
    </w:p>
    <w:p w:rsidR="009E02E5" w:rsidRDefault="009E02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E02E5" w:rsidRDefault="009E02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E02E5" w:rsidRDefault="009E02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E02E5" w:rsidRDefault="009E02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E02E5" w:rsidRDefault="009E02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E02E5" w:rsidRDefault="009E02E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33"/>
      <w:bookmarkEnd w:id="1"/>
      <w:r>
        <w:rPr>
          <w:rFonts w:ascii="Calibri" w:hAnsi="Calibri" w:cs="Calibri"/>
        </w:rPr>
        <w:t>Утвержден</w:t>
      </w:r>
    </w:p>
    <w:p w:rsidR="009E02E5" w:rsidRDefault="009E02E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</w:t>
      </w:r>
    </w:p>
    <w:p w:rsidR="009E02E5" w:rsidRDefault="009E02E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Правительства</w:t>
      </w:r>
    </w:p>
    <w:p w:rsidR="009E02E5" w:rsidRDefault="009E02E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Брянской области</w:t>
      </w:r>
    </w:p>
    <w:p w:rsidR="009E02E5" w:rsidRDefault="009E02E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26 августа 2013 г. N 461-п</w:t>
      </w:r>
    </w:p>
    <w:p w:rsidR="009E02E5" w:rsidRDefault="009E02E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E02E5" w:rsidRDefault="009E02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9"/>
      <w:bookmarkEnd w:id="2"/>
      <w:r>
        <w:rPr>
          <w:rFonts w:ascii="Calibri" w:hAnsi="Calibri" w:cs="Calibri"/>
          <w:b/>
          <w:bCs/>
        </w:rPr>
        <w:t>ПОРЯДОК</w:t>
      </w:r>
    </w:p>
    <w:p w:rsidR="009E02E5" w:rsidRDefault="009E02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размещения сведений о доходах, расходах,</w:t>
      </w:r>
    </w:p>
    <w:p w:rsidR="009E02E5" w:rsidRDefault="009E02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имуществе и обязательствах имущественного характера</w:t>
      </w:r>
    </w:p>
    <w:p w:rsidR="009E02E5" w:rsidRDefault="009E02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лиц, замещающих государственные должности Брянской области,</w:t>
      </w:r>
    </w:p>
    <w:p w:rsidR="009E02E5" w:rsidRDefault="009E02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государственных гражданских служащих Брянской области</w:t>
      </w:r>
    </w:p>
    <w:p w:rsidR="009E02E5" w:rsidRDefault="009E02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членов их семей на официальных сайтах государственных</w:t>
      </w:r>
    </w:p>
    <w:p w:rsidR="009E02E5" w:rsidRDefault="009E02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органов Брянской области в информационно-телекоммуникационной</w:t>
      </w:r>
    </w:p>
    <w:p w:rsidR="009E02E5" w:rsidRDefault="009E02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сети Интернет и предоставления этих сведений общероссийским средствам</w:t>
      </w:r>
    </w:p>
    <w:p w:rsidR="009E02E5" w:rsidRDefault="009E02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массовой информации для опубликования</w:t>
      </w:r>
    </w:p>
    <w:p w:rsidR="009E02E5" w:rsidRDefault="009E02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E02E5" w:rsidRDefault="009E02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Постановлений Правительства Брянской области</w:t>
      </w:r>
      <w:proofErr w:type="gramEnd"/>
    </w:p>
    <w:p w:rsidR="009E02E5" w:rsidRDefault="009E02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24.02.2014 </w:t>
      </w:r>
      <w:hyperlink r:id="rId10" w:history="1">
        <w:r>
          <w:rPr>
            <w:rFonts w:ascii="Calibri" w:hAnsi="Calibri" w:cs="Calibri"/>
            <w:color w:val="0000FF"/>
          </w:rPr>
          <w:t>N 60-п</w:t>
        </w:r>
      </w:hyperlink>
      <w:r>
        <w:rPr>
          <w:rFonts w:ascii="Calibri" w:hAnsi="Calibri" w:cs="Calibri"/>
        </w:rPr>
        <w:t xml:space="preserve">, от 09.06.2014 </w:t>
      </w:r>
      <w:hyperlink r:id="rId11" w:history="1">
        <w:r>
          <w:rPr>
            <w:rFonts w:ascii="Calibri" w:hAnsi="Calibri" w:cs="Calibri"/>
            <w:color w:val="0000FF"/>
          </w:rPr>
          <w:t>N 242-п</w:t>
        </w:r>
      </w:hyperlink>
      <w:r>
        <w:rPr>
          <w:rFonts w:ascii="Calibri" w:hAnsi="Calibri" w:cs="Calibri"/>
        </w:rPr>
        <w:t>)</w:t>
      </w:r>
    </w:p>
    <w:p w:rsidR="009E02E5" w:rsidRDefault="009E02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E02E5" w:rsidRDefault="009E02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>Настоящим Порядком устанавливаются обязанности управления государственной службы и организационной работы администрации Губернатора Брянской области и Правительства Брянской области, кадровых служб исполнительных органов государственной власти Брянской области, а также кадровых служб Брянской областной Думы, Уполномоченного по правам человека в Брянской области, Уполномоченного по правам ребенка в Брянской области, Уполномоченного по защите прав предпринимателей в Брянской области и аппарата уполномоченных, Контрольно-счетной палаты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Брянской области, Избирательной комиссии Брянской области по размещению сведений о доходах, расходах, об имуществе и обязательствах имущественного характера лиц, замещающих государственные должности Брянской области, за исключением лиц, замещающих государственные должности в Брянской областной Думе, мирового судьи Брянской области (далее - государственные должности Брянской области), государственных гражданских служащих Брянской области, их супругов и несовершеннолетних детей (далее - сведения о доходах, расходах, об имуществе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и обязательствах имущественного характера) на официальных сайтах государственных органов Брянской области в информационно-телекоммуникационной сети Интернет, а также по предоставлению этих сведений общероссийским средствам массовой информации (далее - средства массовой информации) для опубликования в связи с их запросами.</w:t>
      </w:r>
      <w:proofErr w:type="gramEnd"/>
    </w:p>
    <w:p w:rsidR="009E02E5" w:rsidRDefault="009E02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 в ред. </w:t>
      </w:r>
      <w:hyperlink r:id="rId1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Брянской области от 24.02.2014 N 60-п)</w:t>
      </w:r>
    </w:p>
    <w:p w:rsidR="009E02E5" w:rsidRDefault="009E02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54"/>
      <w:bookmarkEnd w:id="3"/>
      <w:r>
        <w:rPr>
          <w:rFonts w:ascii="Calibri" w:hAnsi="Calibri" w:cs="Calibri"/>
        </w:rPr>
        <w:t>2. На официальных сайтах размещаются и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характера:</w:t>
      </w:r>
    </w:p>
    <w:p w:rsidR="009E02E5" w:rsidRDefault="009E02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перечень объектов недвижимого имущества, принадлежащих лицу, замещающему государственную должность Брянской области, государственному гражданскому служащему Брянской области,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9E02E5" w:rsidRDefault="009E02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перечень транспортных средств с указанием вида и марки, принадлежащих на праве собственности лицу, замещающему государственную должность Брянской области, государственному гражданскому служащему Брянской области, его супруге (супругу) и несовершеннолетним детям;</w:t>
      </w:r>
    </w:p>
    <w:p w:rsidR="009E02E5" w:rsidRDefault="009E02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декларированный годовой доход лица, замещающего государственную должность Брянской области, государственного гражданского служащего Брянской области, его супруги (супруга) и несовершеннолетних детей;</w:t>
      </w:r>
    </w:p>
    <w:p w:rsidR="009E02E5" w:rsidRDefault="009E02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г)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государственную должность Брянской области, государственного гражданского служащего Брянской области и его супруги (супруга) за три последних года, предшествующих совершению сделки.</w:t>
      </w:r>
      <w:proofErr w:type="gramEnd"/>
    </w:p>
    <w:p w:rsidR="009E02E5" w:rsidRDefault="009E02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В размещаемых на официальных сайтах и предоставляемых общероссийским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9E02E5" w:rsidRDefault="009E02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а) иные сведения (кроме указанных в </w:t>
      </w:r>
      <w:hyperlink w:anchor="Par54" w:history="1">
        <w:r>
          <w:rPr>
            <w:rFonts w:ascii="Calibri" w:hAnsi="Calibri" w:cs="Calibri"/>
            <w:color w:val="0000FF"/>
          </w:rPr>
          <w:t>пункте 2</w:t>
        </w:r>
      </w:hyperlink>
      <w:r>
        <w:rPr>
          <w:rFonts w:ascii="Calibri" w:hAnsi="Calibri" w:cs="Calibri"/>
        </w:rPr>
        <w:t xml:space="preserve"> настоящего Порядка) о доходах лица, замещающего государственную должность Брянской области, государственного гражданского служащего Брянской области,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9E02E5" w:rsidRDefault="009E02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б) персональные данные супруги (супруга), детей и иных членов семьи лица, замещающего государственную должность Брянской области, государственного гражданского служащего Брянской области;</w:t>
      </w:r>
    </w:p>
    <w:p w:rsidR="009E02E5" w:rsidRDefault="009E02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данные, позволяющие определить место жительства, почтовый адрес, телефон и иные индивидуальные средства коммуникации лица, замещающего государственную должность Брянской области, государственного гражданского служащего Брянской области, его супруги (супруга), детей и иных членов семьи;</w:t>
      </w:r>
    </w:p>
    <w:p w:rsidR="009E02E5" w:rsidRDefault="009E02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г) данные, позволяющие определить местонахождение объектов недвижимого имущества, принадлежащих лицу, замещающему государственную должность Брянской области, государственному гражданскому служащему Брянской области, его супруге (супругу), детям, иным членам семьи на праве собственности или находящихся в их пользовании;</w:t>
      </w:r>
      <w:proofErr w:type="gramEnd"/>
    </w:p>
    <w:p w:rsidR="009E02E5" w:rsidRDefault="009E02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д</w:t>
      </w:r>
      <w:proofErr w:type="spellEnd"/>
      <w:r>
        <w:rPr>
          <w:rFonts w:ascii="Calibri" w:hAnsi="Calibri" w:cs="Calibri"/>
        </w:rPr>
        <w:t>) информацию, отнесенную к государственной тайне или являющуюся конфиденциальной.</w:t>
      </w:r>
    </w:p>
    <w:p w:rsidR="009E02E5" w:rsidRDefault="009E02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proofErr w:type="gramStart"/>
      <w:r>
        <w:rPr>
          <w:rFonts w:ascii="Calibri" w:hAnsi="Calibri" w:cs="Calibri"/>
        </w:rPr>
        <w:t xml:space="preserve">Сведения о доходах, расходах, об имуществе и обязательствах имущественного характера, указанные в </w:t>
      </w:r>
      <w:hyperlink w:anchor="Par54" w:history="1">
        <w:r>
          <w:rPr>
            <w:rFonts w:ascii="Calibri" w:hAnsi="Calibri" w:cs="Calibri"/>
            <w:color w:val="0000FF"/>
          </w:rPr>
          <w:t>пункте 2</w:t>
        </w:r>
      </w:hyperlink>
      <w:r>
        <w:rPr>
          <w:rFonts w:ascii="Calibri" w:hAnsi="Calibri" w:cs="Calibri"/>
        </w:rPr>
        <w:t xml:space="preserve"> настоящего Порядка, за весь период замещения лицом, замещающим государственную должность Брянской области, государственным гражданским служащим Брянской области должностей, замещение которых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</w:t>
      </w:r>
      <w:proofErr w:type="gramEnd"/>
      <w:r>
        <w:rPr>
          <w:rFonts w:ascii="Calibri" w:hAnsi="Calibri" w:cs="Calibri"/>
        </w:rPr>
        <w:t xml:space="preserve"> характера его супруги (супруга) и несовершеннолетних детей находятся на официальном сайте того органа, в котором лицо замещает государственную должность Брянской области, должность государственной гражданской службы Брянской области, и ежегодно обновляются в течение 14 рабочих дней со дня истечения срока, установленного для их подачи.</w:t>
      </w:r>
    </w:p>
    <w:p w:rsidR="009E02E5" w:rsidRDefault="009E02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Размещенные на сайтах сведения о доходах, расходах, об имуществе и обязательствах имущественного характера, в том числе за предшествующие годы, не подлежат удалению и находятся в открытом доступе.</w:t>
      </w:r>
    </w:p>
    <w:p w:rsidR="009E02E5" w:rsidRDefault="009E02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13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Брянской области от 09.06.2014 N 242-п)</w:t>
      </w:r>
    </w:p>
    <w:p w:rsidR="009E02E5" w:rsidRDefault="009E02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Размещение на официальных сайтах сведений о доходах, расходах, об имуществе и обязательствах имущественного характера, указанных в </w:t>
      </w:r>
      <w:hyperlink w:anchor="Par54" w:history="1">
        <w:r>
          <w:rPr>
            <w:rFonts w:ascii="Calibri" w:hAnsi="Calibri" w:cs="Calibri"/>
            <w:color w:val="0000FF"/>
          </w:rPr>
          <w:t>пункте 2</w:t>
        </w:r>
      </w:hyperlink>
      <w:r>
        <w:rPr>
          <w:rFonts w:ascii="Calibri" w:hAnsi="Calibri" w:cs="Calibri"/>
        </w:rPr>
        <w:t xml:space="preserve"> настоящего Порядка:</w:t>
      </w:r>
    </w:p>
    <w:p w:rsidR="009E02E5" w:rsidRDefault="009E02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</w:t>
      </w:r>
      <w:proofErr w:type="gramStart"/>
      <w:r>
        <w:rPr>
          <w:rFonts w:ascii="Calibri" w:hAnsi="Calibri" w:cs="Calibri"/>
        </w:rPr>
        <w:t>представленных</w:t>
      </w:r>
      <w:proofErr w:type="gramEnd"/>
      <w:r>
        <w:rPr>
          <w:rFonts w:ascii="Calibri" w:hAnsi="Calibri" w:cs="Calibri"/>
        </w:rPr>
        <w:t xml:space="preserve"> лицами, замещающими государственные должности Брянской области в Правительстве Брянской области, должности государственной гражданской службы Брянской области в администрации Губернатора Брянской области и Правительства Брянской области, - обеспечивается управлением государственной службы и организационной работы администрации Губернатора Брянской области и Правительства Брянской области, сведения размещаются на официальном сайте Правительства Брянской области;</w:t>
      </w:r>
    </w:p>
    <w:p w:rsidR="009E02E5" w:rsidRDefault="009E02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б) представленных лицами, замещающими государственные должности Брянской области и должности государственной гражданской службы в Контрольно-счетной палате Брянской области, аппаратах Брянской областной Думы, Уполномоченного по правам человека в Брянской области, Уполномоченного по защите прав предпринимателей в Брянской области, Избирательной комиссии Брянской области, - обеспечивается кадровыми службами указанных органов;</w:t>
      </w:r>
      <w:proofErr w:type="gramEnd"/>
    </w:p>
    <w:p w:rsidR="009E02E5" w:rsidRDefault="009E02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представленных лицами, замещающими должности государственной гражданской службы Брянской области в исполнительных органах государственной власти Брянской области, - обеспечивается кадровыми службами соответствующих исполнительных органов государственной власти Брянской области.</w:t>
      </w:r>
    </w:p>
    <w:p w:rsidR="009E02E5" w:rsidRDefault="009E02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Управление государственной службы и организационной работы администрации Губернатора Брянской области и Правительства Брянской области, кадровые службы исполнительных органов государственной власти Брянской области, кадровые службы Брянской областной Думы, Уполномоченного по правам человека в Брянской области, Уполномоченного по защите прав предпринимателей в Брянской области, Контрольно-счетной палаты Брянской области, Избирательной комиссии Брянской области:</w:t>
      </w:r>
    </w:p>
    <w:p w:rsidR="009E02E5" w:rsidRDefault="009E02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в течение трех рабочих дней со дня поступления запроса от общероссийского средства массовой информации сообщают о нем лицу, замещающему государственную должность Брянской области, государственному гражданскому служащему Брянской области, в отношении которого поступил запрос;</w:t>
      </w:r>
    </w:p>
    <w:p w:rsidR="009E02E5" w:rsidRDefault="009E02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в течение семи рабочих дней со дня поступления запроса от общероссийского средства </w:t>
      </w:r>
      <w:r>
        <w:rPr>
          <w:rFonts w:ascii="Calibri" w:hAnsi="Calibri" w:cs="Calibri"/>
        </w:rPr>
        <w:lastRenderedPageBreak/>
        <w:t xml:space="preserve">массовой информации обеспечивают предоставление ему сведений, указанных в </w:t>
      </w:r>
      <w:hyperlink w:anchor="Par54" w:history="1">
        <w:r>
          <w:rPr>
            <w:rFonts w:ascii="Calibri" w:hAnsi="Calibri" w:cs="Calibri"/>
            <w:color w:val="0000FF"/>
          </w:rPr>
          <w:t>пункте 2</w:t>
        </w:r>
      </w:hyperlink>
      <w:r>
        <w:rPr>
          <w:rFonts w:ascii="Calibri" w:hAnsi="Calibri" w:cs="Calibri"/>
        </w:rPr>
        <w:t xml:space="preserve"> настоящего Порядка, в том случае, если запрашиваемые сведения отсутствуют на официальном сайте.</w:t>
      </w:r>
    </w:p>
    <w:p w:rsidR="009E02E5" w:rsidRDefault="009E02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</w:t>
      </w:r>
      <w:proofErr w:type="gramStart"/>
      <w:r>
        <w:rPr>
          <w:rFonts w:ascii="Calibri" w:hAnsi="Calibri" w:cs="Calibri"/>
        </w:rPr>
        <w:t>Сотрудники управления государственной службы и организационной работы администрации Губернатора Брянской области и Правительства Брянской области и сотрудники кадровых служб исполнительных органов государственной власти Брянской области, Брянской областной Думы, Уполномоченного по правам человека в Брянской области, Уполномоченного по защите прав предпринимателей в Брянской области, Контрольно-счетной палаты Брянской области, Избирательной комиссии Брянской области несут в соответствии с законодательством Российской Федерации ответственность за</w:t>
      </w:r>
      <w:proofErr w:type="gramEnd"/>
      <w:r>
        <w:rPr>
          <w:rFonts w:ascii="Calibri" w:hAnsi="Calibri" w:cs="Calibri"/>
        </w:rPr>
        <w:t xml:space="preserve">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9E02E5" w:rsidRDefault="009E02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E02E5" w:rsidRDefault="009E02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E02E5" w:rsidRDefault="009E02E5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61394A" w:rsidRDefault="0061394A"/>
    <w:sectPr w:rsidR="0061394A" w:rsidSect="00034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02E5"/>
    <w:rsid w:val="0061394A"/>
    <w:rsid w:val="009E0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BBED407DE87CCB5004DA2DD67B4F980ADD9612C2A301F21D4BA14EC9BB5C1A161C049C26ED50EAv0k6L" TargetMode="External"/><Relationship Id="rId13" Type="http://schemas.openxmlformats.org/officeDocument/2006/relationships/hyperlink" Target="consultantplus://offline/ref=8FBBED407DE87CCB5004C420C01713950AD0CC19C0A503A44714FA139EB2564D51535DDE62E051EE0599BDv5k7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FBBED407DE87CCB5004DA2DD67B4F980AD89A11C6A101F21D4BA14EC9BB5C1A161C049C26ED50EFv0k0L" TargetMode="External"/><Relationship Id="rId12" Type="http://schemas.openxmlformats.org/officeDocument/2006/relationships/hyperlink" Target="consultantplus://offline/ref=8FBBED407DE87CCB5004C420C01713950AD0CC19C0A20CA74314FA139EB2564D51535DDE62E051EE0599BCv5k2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FBBED407DE87CCB5004DA2DD67B4F980ADE941DC1A801F21D4BA14EC9BB5C1A161C049Av2k5L" TargetMode="External"/><Relationship Id="rId11" Type="http://schemas.openxmlformats.org/officeDocument/2006/relationships/hyperlink" Target="consultantplus://offline/ref=8FBBED407DE87CCB5004C420C01713950AD0CC19C0A503A44714FA139EB2564D51535DDE62E051EE0599BDv5k7L" TargetMode="External"/><Relationship Id="rId5" Type="http://schemas.openxmlformats.org/officeDocument/2006/relationships/hyperlink" Target="consultantplus://offline/ref=8FBBED407DE87CCB5004C420C01713950AD0CC19C0A503A44714FA139EB2564D51535DDE62E051EE0599BDv5k7L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FBBED407DE87CCB5004C420C01713950AD0CC19C0A20CA74314FA139EB2564D51535DDE62E051EE0599BDv5kAL" TargetMode="External"/><Relationship Id="rId4" Type="http://schemas.openxmlformats.org/officeDocument/2006/relationships/hyperlink" Target="consultantplus://offline/ref=8FBBED407DE87CCB5004C420C01713950AD0CC19C0A20CA74314FA139EB2564D51535DDE62E051EE0599BDv5k7L" TargetMode="External"/><Relationship Id="rId9" Type="http://schemas.openxmlformats.org/officeDocument/2006/relationships/hyperlink" Target="consultantplus://offline/ref=8FBBED407DE87CCB5004C420C01713950AD0CC19C0A20CA74314FA139EB2564D51535DDE62E051EE0599BDv5k5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1865</Words>
  <Characters>10632</Characters>
  <Application>Microsoft Office Word</Application>
  <DocSecurity>0</DocSecurity>
  <Lines>88</Lines>
  <Paragraphs>24</Paragraphs>
  <ScaleCrop>false</ScaleCrop>
  <Company>bod</Company>
  <LinksUpToDate>false</LinksUpToDate>
  <CharactersWithSpaces>12473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Pugacheva</dc:creator>
  <cp:keywords/>
  <dc:description/>
  <cp:lastModifiedBy>Pugacheva</cp:lastModifiedBy>
  <cp:revision>1</cp:revision>
  <dcterms:created xsi:type="dcterms:W3CDTF">2014-10-06T11:36:00Z</dcterms:created>
  <dcterms:modified xsi:type="dcterms:W3CDTF">2014-10-06T11:37:00Z</dcterms:modified>
</cp:coreProperties>
</file>