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06170" w:rsidTr="00A06170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170" w:rsidRDefault="00A0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 мая 2013 года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170" w:rsidRDefault="00A06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386</w:t>
            </w:r>
          </w:p>
        </w:tc>
      </w:tr>
    </w:tbl>
    <w:p w:rsidR="00A06170" w:rsidRDefault="00A061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 ДОЛЖНОСТЕЙ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ГРАЖДАНСКОЙ СЛУЖБЫ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ОБЛАСТИ, ПРИ НАЗНАЧЕНИИ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КОТОРЫЕ ГРАЖДАНЕ И ПРИ ЗАМЕЩЕНИИ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КОТОРЫХ ГОСУДАРСТВЕННЫЕ ГРАЖДАНСКИЕ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СЛУЖАЩИЕ БРЯНСКОЙ ОБЛАСТИ ОБЯЗАНЫ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ПРЕДСТАВЛЯТЬ СВЕДЕНИЯ О СВОИХ ДОХОДАХ,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ДОХОДАХ, ОБ ИМУЩЕСТВЕ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ОБЯЗАТЕЛЬСТВАХ </w:t>
      </w:r>
      <w:proofErr w:type="gramStart"/>
      <w:r>
        <w:rPr>
          <w:rFonts w:ascii="Calibri" w:hAnsi="Calibri" w:cs="Calibri"/>
          <w:b/>
          <w:bCs/>
        </w:rPr>
        <w:t>ИМУЩЕСТВЕННОГО</w:t>
      </w:r>
      <w:proofErr w:type="gramEnd"/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ХАРАКТЕРА </w:t>
      </w:r>
      <w:proofErr w:type="gramStart"/>
      <w:r>
        <w:rPr>
          <w:rFonts w:ascii="Calibri" w:hAnsi="Calibri" w:cs="Calibri"/>
          <w:b/>
          <w:bCs/>
        </w:rPr>
        <w:t>СВОИХ</w:t>
      </w:r>
      <w:proofErr w:type="gramEnd"/>
      <w:r>
        <w:rPr>
          <w:rFonts w:ascii="Calibri" w:hAnsi="Calibri" w:cs="Calibri"/>
          <w:b/>
          <w:bCs/>
        </w:rPr>
        <w:t xml:space="preserve"> СУПРУГИ (СУПРУГА)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НЕСОВЕРШЕННОЛЕТНИХ ДЕТЕЙ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коррупции",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2007 года N 79-ФЗ "О государственной гражданской службе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16 июня 2005 года N 46-З "О государственной гражданской службе Брянской области" постановляю: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прилагаемый </w:t>
      </w:r>
      <w:hyperlink w:anchor="Par54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государственной гражданской службы Брянской области, при назначении на которые граждане и при замещении которых государственные гражданские служащие Брянской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государственных органов Брянской области: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утвердить в соответствии с </w:t>
      </w:r>
      <w:hyperlink w:anchor="Par68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перечня, утвержденного настоящим Указом, перечни конкретных должностей государственной гражданской службы Брянской области в соответствующих государственных органах, при назначении на которые граждане и при замещении которых государственные гражданские служащие Брянской области обязаны представлять соответствующие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rPr>
          <w:rFonts w:ascii="Calibri" w:hAnsi="Calibri" w:cs="Calibri"/>
        </w:rPr>
        <w:t xml:space="preserve"> своих супруги (супруга) и несовершеннолетних детей;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ознакомить заинтересованных государственных гражданских служащих Брянской области с настоящим Указом и принятыми в соответствии с ним нормативными правовыми актами государственного органа.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 Постановления администрации области: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от 18 августа 2009 года </w:t>
      </w:r>
      <w:hyperlink r:id="rId7" w:history="1">
        <w:r>
          <w:rPr>
            <w:rFonts w:ascii="Calibri" w:hAnsi="Calibri" w:cs="Calibri"/>
            <w:color w:val="0000FF"/>
          </w:rPr>
          <w:t>N 855</w:t>
        </w:r>
      </w:hyperlink>
      <w:r>
        <w:rPr>
          <w:rFonts w:ascii="Calibri" w:hAnsi="Calibri" w:cs="Calibri"/>
        </w:rPr>
        <w:t xml:space="preserve"> "Об утверждении перечня должностей государственной гражданской службы Брянской области, при назначении на которые граждане и при замещении которых государственные гражданские служащие Брянской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  <w:proofErr w:type="gramEnd"/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от 18 февраля 2011 года </w:t>
      </w:r>
      <w:hyperlink r:id="rId8" w:history="1">
        <w:r>
          <w:rPr>
            <w:rFonts w:ascii="Calibri" w:hAnsi="Calibri" w:cs="Calibri"/>
            <w:color w:val="0000FF"/>
          </w:rPr>
          <w:t>N 112</w:t>
        </w:r>
      </w:hyperlink>
      <w:r>
        <w:rPr>
          <w:rFonts w:ascii="Calibri" w:hAnsi="Calibri" w:cs="Calibri"/>
        </w:rPr>
        <w:t xml:space="preserve"> "О внесении изменений в перечень должностей государственной гражданской службы Брянской области, при назначении на которые граждане и при замещении которых государственные гражданские служащие Брянской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</w:t>
      </w:r>
      <w:r>
        <w:rPr>
          <w:rFonts w:ascii="Calibri" w:hAnsi="Calibri" w:cs="Calibri"/>
        </w:rPr>
        <w:lastRenderedPageBreak/>
        <w:t>характера своих супруги (супруга) и несовершеннолетних</w:t>
      </w:r>
      <w:proofErr w:type="gramEnd"/>
      <w:r>
        <w:rPr>
          <w:rFonts w:ascii="Calibri" w:hAnsi="Calibri" w:cs="Calibri"/>
        </w:rPr>
        <w:t xml:space="preserve"> детей, </w:t>
      </w: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Постановлением администрации области от 18 августа 2009 года N 855".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через 10 дней со дня его официального опубликования.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Указа возложить на заместителя Губернатора Брянской области Тимохина И.П.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 исполняющий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обязанности Губернатора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А.И.КАСАЦКИЙ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 мая 2013 года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386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8"/>
      <w:bookmarkEnd w:id="1"/>
      <w:r>
        <w:rPr>
          <w:rFonts w:ascii="Calibri" w:hAnsi="Calibri" w:cs="Calibri"/>
        </w:rPr>
        <w:t>Утвержден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мая 2013 г. N 386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4"/>
      <w:bookmarkEnd w:id="2"/>
      <w:r>
        <w:rPr>
          <w:rFonts w:ascii="Calibri" w:hAnsi="Calibri" w:cs="Calibri"/>
          <w:b/>
          <w:bCs/>
        </w:rPr>
        <w:t>ПЕРЕЧЕНЬ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государственной гражданской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службы Брянской области, при назначении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которые граждане и при замещении </w:t>
      </w:r>
      <w:proofErr w:type="gramStart"/>
      <w:r>
        <w:rPr>
          <w:rFonts w:ascii="Calibri" w:hAnsi="Calibri" w:cs="Calibri"/>
          <w:b/>
          <w:bCs/>
        </w:rPr>
        <w:t>которых</w:t>
      </w:r>
      <w:proofErr w:type="gramEnd"/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 обязаны представлять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</w:t>
      </w:r>
      <w:proofErr w:type="gramStart"/>
      <w:r>
        <w:rPr>
          <w:rFonts w:ascii="Calibri" w:hAnsi="Calibri" w:cs="Calibri"/>
          <w:b/>
          <w:bCs/>
        </w:rPr>
        <w:t>обязательствах</w:t>
      </w:r>
      <w:proofErr w:type="gramEnd"/>
      <w:r>
        <w:rPr>
          <w:rFonts w:ascii="Calibri" w:hAnsi="Calibri" w:cs="Calibri"/>
          <w:b/>
          <w:bCs/>
        </w:rPr>
        <w:t xml:space="preserve"> имущественного характера,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сведения о доходах, об имуществе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</w:t>
      </w:r>
      <w:proofErr w:type="gramStart"/>
      <w:r>
        <w:rPr>
          <w:rFonts w:ascii="Calibri" w:hAnsi="Calibri" w:cs="Calibri"/>
          <w:b/>
          <w:bCs/>
        </w:rPr>
        <w:t>обязательствах</w:t>
      </w:r>
      <w:proofErr w:type="gramEnd"/>
      <w:r>
        <w:rPr>
          <w:rFonts w:ascii="Calibri" w:hAnsi="Calibri" w:cs="Calibri"/>
          <w:b/>
          <w:bCs/>
        </w:rPr>
        <w:t xml:space="preserve"> имущественного характера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своих</w:t>
      </w:r>
      <w:proofErr w:type="gramEnd"/>
      <w:r>
        <w:rPr>
          <w:rFonts w:ascii="Calibri" w:hAnsi="Calibri" w:cs="Calibri"/>
          <w:b/>
          <w:bCs/>
        </w:rPr>
        <w:t xml:space="preserve"> супруги (супруга)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несовершеннолетних детей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Должности государственной гражданской службы Брянской области, отнесенные в соответствии с законодательством Брянской области к высшей, главной и ведущей группам должностей категорий "руководители", "помощники (советники)", "специалисты", а также главной и ведущей группам должностей категории "обеспечивающие специалисты".</w:t>
      </w:r>
      <w:proofErr w:type="gramEnd"/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8"/>
      <w:bookmarkEnd w:id="3"/>
      <w:r>
        <w:rPr>
          <w:rFonts w:ascii="Calibri" w:hAnsi="Calibri" w:cs="Calibri"/>
        </w:rPr>
        <w:t>2. Другие должности государственной гражданской службы Брянской области в государственных органах Брянской области всех категорий и групп должностей, замещение которых связано с коррупционными рисками, исполнение должностных обязанностей по которым предусматривает: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государственных услуг гражданам и организациям;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контрольных и надзорных мероприятий;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государственным имуществом;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государственных закупок либо выдачу лицензий и разрешений;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и распределение материально-технических ресурсов.</w:t>
      </w: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6170" w:rsidRDefault="00A06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6170" w:rsidRDefault="00A061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E1FBE" w:rsidRDefault="00DE1FBE"/>
    <w:sectPr w:rsidR="00DE1FBE" w:rsidSect="0068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170"/>
    <w:rsid w:val="00A06170"/>
    <w:rsid w:val="00DE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4DFB47DA1E1D7F6B3DE0147449F760D660EF14071F76JD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4DFB47DA1E1D7F6B3DE0147448F36AD660EF14071F76JD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4DFB47DA1E1D7F6B3DE015714CFF62D660EF14071F76DE3E3CE24656986C2904C9J6L9L" TargetMode="External"/><Relationship Id="rId5" Type="http://schemas.openxmlformats.org/officeDocument/2006/relationships/hyperlink" Target="consultantplus://offline/ref=7236BB862FA11FD67C0853F651B642107F6662EF137644A03E893BB2430E1521997165A0025B916EJ2L8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236BB862FA11FD67C0853F651B642107F6565E4147C44A03E893BB2430E1521997165A0J0L0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5026</Characters>
  <Application>Microsoft Office Word</Application>
  <DocSecurity>0</DocSecurity>
  <Lines>41</Lines>
  <Paragraphs>11</Paragraphs>
  <ScaleCrop>false</ScaleCrop>
  <Company>bod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2014-10-06T11:11:00Z</dcterms:created>
  <dcterms:modified xsi:type="dcterms:W3CDTF">2014-10-06T11:12:00Z</dcterms:modified>
</cp:coreProperties>
</file>