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05DD0" w:rsidTr="00205DD0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DD0" w:rsidRDefault="002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 апреля 2013 года 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5DD0" w:rsidRDefault="002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342</w:t>
            </w:r>
          </w:p>
        </w:tc>
      </w:tr>
    </w:tbl>
    <w:p w:rsidR="00205DD0" w:rsidRDefault="00205D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БРЯНСКОЙ ОБЛАСТИ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НЕКОТОРЫХ НОРМАТИВНЫХ ПРАВОВЫХ АКТАХ,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РЕГУЛИРУЮЩИХ</w:t>
      </w:r>
      <w:proofErr w:type="gramEnd"/>
      <w:r>
        <w:rPr>
          <w:rFonts w:ascii="Calibri" w:hAnsi="Calibri" w:cs="Calibri"/>
          <w:b/>
          <w:bCs/>
        </w:rPr>
        <w:t xml:space="preserve"> ВОПРОСЫ ДЕЯТЕЛЬНОСТИ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КОМИССИЙ ПО СОБЛЮДЕНИЮ ТРЕБОВАНИЙ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 СЛУЖЕБНОМУ ПОВЕДЕНИЮ </w:t>
      </w:r>
      <w:proofErr w:type="gramStart"/>
      <w:r>
        <w:rPr>
          <w:rFonts w:ascii="Calibri" w:hAnsi="Calibri" w:cs="Calibri"/>
          <w:b/>
          <w:bCs/>
        </w:rPr>
        <w:t>ГОСУДАРСТВЕННЫХ</w:t>
      </w:r>
      <w:proofErr w:type="gramEnd"/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ГРАЖДАНСКИХ СЛУЖАЩИХ БРЯНСКОЙ ОБЛАСТИ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УРЕГУЛИРОВАНИЮ КОНФЛИКТА ИНТЕРЕСОВ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2 апреля 2013 года N 309 "О мерах по реализации отдельных положений Федерального закона "О противодействии коррупции" постановляю: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Внести в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комиссиях по соблюдению требований к служебному поведению государственных гражданских служащих Брянской области и урегулированию конфликта интересов, утвержденное Постановлением администрации области от 30 августа 2010 года N 885 "О комиссиях по соблюдению требований к служебному поведению государственных гражданских служащих Брянской области и урегулированию конфликта интересов" (с учетом изменений, внесенных Постановлением администрации области от 1 ноября 2010 года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1088), следующие изменения:</w:t>
      </w:r>
      <w:proofErr w:type="gramEnd"/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 </w:t>
      </w:r>
      <w:hyperlink r:id="rId6" w:history="1">
        <w:r>
          <w:rPr>
            <w:rFonts w:ascii="Calibri" w:hAnsi="Calibri" w:cs="Calibri"/>
            <w:color w:val="0000FF"/>
          </w:rPr>
          <w:t>подпункте "а" пункта 3</w:t>
        </w:r>
      </w:hyperlink>
      <w:r>
        <w:rPr>
          <w:rFonts w:ascii="Calibri" w:hAnsi="Calibri" w:cs="Calibri"/>
        </w:rPr>
        <w:t xml:space="preserve"> слова "нормативными правовыми актами Брянской области" заменить словами "иными нормативными правовыми актами Российской Федерации и Брянской области".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</w:t>
      </w:r>
      <w:hyperlink r:id="rId7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слова ", и должности руководителей исполнительных органов государственной власти Брянской области" исключить.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В </w:t>
      </w:r>
      <w:hyperlink r:id="rId8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слова "и должности руководителей исполнительных органов государственной власти Брянской области, рассматриваются комиссией, сформированной в администрации Брянской области" заменить словами "рассматриваются комиссией, сформированной в администрации Губернатора Брянской области и Правительства Брянской области (далее - администрация)".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В </w:t>
      </w:r>
      <w:hyperlink r:id="rId9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>: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0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слова "заместитель руководителя государственного органа (председатель комиссии)" заменить словами "руководитель государственного органа или его заместитель (председатель комиссии)";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1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слова "Брянской области" исключить.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</w:t>
      </w:r>
      <w:hyperlink r:id="rId12" w:history="1">
        <w:r>
          <w:rPr>
            <w:rFonts w:ascii="Calibri" w:hAnsi="Calibri" w:cs="Calibri"/>
            <w:color w:val="0000FF"/>
          </w:rPr>
          <w:t>Пункт 9</w:t>
        </w:r>
      </w:hyperlink>
      <w:r>
        <w:rPr>
          <w:rFonts w:ascii="Calibri" w:hAnsi="Calibri" w:cs="Calibri"/>
        </w:rPr>
        <w:t xml:space="preserve"> дополнить подпунктом "в" следующего содержания: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"в) представителя общественного совета, образованного при государственном органе".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 В </w:t>
      </w:r>
      <w:hyperlink r:id="rId13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>: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слова "администрации" слова "Брянской области" исключить;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слов "дополнительного профессионального образования</w:t>
      </w:r>
      <w:proofErr w:type="gramStart"/>
      <w:r>
        <w:rPr>
          <w:rFonts w:ascii="Calibri" w:hAnsi="Calibri" w:cs="Calibri"/>
        </w:rPr>
        <w:t>,"</w:t>
      </w:r>
      <w:proofErr w:type="gramEnd"/>
      <w:r>
        <w:rPr>
          <w:rFonts w:ascii="Calibri" w:hAnsi="Calibri" w:cs="Calibri"/>
        </w:rPr>
        <w:t xml:space="preserve"> дополнить словами "общественным советом, образованном при государственном органе,".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 </w:t>
      </w:r>
      <w:hyperlink r:id="rId14" w:history="1">
        <w:r>
          <w:rPr>
            <w:rFonts w:ascii="Calibri" w:hAnsi="Calibri" w:cs="Calibri"/>
            <w:color w:val="0000FF"/>
          </w:rPr>
          <w:t>Пункт 16</w:t>
        </w:r>
      </w:hyperlink>
      <w:r>
        <w:rPr>
          <w:rFonts w:ascii="Calibri" w:hAnsi="Calibri" w:cs="Calibri"/>
        </w:rPr>
        <w:t xml:space="preserve"> дополнить подпунктом "г" следующего содержания: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5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>
        <w:rPr>
          <w:rFonts w:ascii="Calibri" w:hAnsi="Calibri" w:cs="Calibri"/>
        </w:rPr>
        <w:t xml:space="preserve"> доходам")".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 </w:t>
      </w:r>
      <w:hyperlink r:id="rId16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25.1 следующего содержания: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"25.1. По итогам рассмотрения вопроса, указанного в подпункте "г" пункта 16 настоящего </w:t>
      </w:r>
      <w:r>
        <w:rPr>
          <w:rFonts w:ascii="Calibri" w:hAnsi="Calibri" w:cs="Calibri"/>
        </w:rPr>
        <w:lastRenderedPageBreak/>
        <w:t>Положения, комиссия принимает одно из следующих решений: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сведения, представленные государственным служащим в соответствии с </w:t>
      </w:r>
      <w:hyperlink r:id="rId17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сведения, представленные государственным служащим в соответствии с </w:t>
      </w:r>
      <w:hyperlink r:id="rId18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1.9. </w:t>
      </w:r>
      <w:hyperlink r:id="rId19" w:history="1">
        <w:r>
          <w:rPr>
            <w:rFonts w:ascii="Calibri" w:hAnsi="Calibri" w:cs="Calibri"/>
            <w:color w:val="0000FF"/>
          </w:rPr>
          <w:t>Пункт 26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"26. По итогам рассмотрения вопросов, указанных в подпунктах "а", "б" и "г" пункта 16 настоящего Положения, при наличии к тому оснований комиссия может принять иное решение, чем это предусмотрено пунктами 22 - 25 и 25.1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Руководителям государственных органов Брянской области: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руководствуясь настоящим указом, разработать и принять нормативные правовые акты государственного органа с учетом действующего законодательства о противодействии коррупции;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ознакомление лиц, замещающих в государственном органе должности государственной гражданской службы Брянской области, с настоящим указом и нормативными правовыми актами государственного органа, принятыми в целях его реализации;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принять иные меры по обеспечению исполнения настоящего Указа.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 Постановления администрации области: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 августа 2010 года </w:t>
      </w:r>
      <w:hyperlink r:id="rId20" w:history="1">
        <w:r>
          <w:rPr>
            <w:rFonts w:ascii="Calibri" w:hAnsi="Calibri" w:cs="Calibri"/>
            <w:color w:val="0000FF"/>
          </w:rPr>
          <w:t>N 897</w:t>
        </w:r>
      </w:hyperlink>
      <w:r>
        <w:rPr>
          <w:rFonts w:ascii="Calibri" w:hAnsi="Calibri" w:cs="Calibri"/>
        </w:rPr>
        <w:t xml:space="preserve"> "Об утверждении Положения о комиссии по соблюдению требований к служебному поведению государственных гражданских служащих Брянской области и урегулированию конфликта интересов в администрации Брянской области";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 августа 2010 года </w:t>
      </w:r>
      <w:hyperlink r:id="rId21" w:history="1">
        <w:r>
          <w:rPr>
            <w:rFonts w:ascii="Calibri" w:hAnsi="Calibri" w:cs="Calibri"/>
            <w:color w:val="0000FF"/>
          </w:rPr>
          <w:t>N 898</w:t>
        </w:r>
      </w:hyperlink>
      <w:r>
        <w:rPr>
          <w:rFonts w:ascii="Calibri" w:hAnsi="Calibri" w:cs="Calibri"/>
        </w:rPr>
        <w:t xml:space="preserve"> "Об образовании комиссии по соблюдению требований к служебному поведению государственных гражданских служащих Брянской области и урегулированию конфликта интересов в администрации Брянской области";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 апреля 2011 года </w:t>
      </w:r>
      <w:hyperlink r:id="rId22" w:history="1">
        <w:r>
          <w:rPr>
            <w:rFonts w:ascii="Calibri" w:hAnsi="Calibri" w:cs="Calibri"/>
            <w:color w:val="0000FF"/>
          </w:rPr>
          <w:t>N 380</w:t>
        </w:r>
      </w:hyperlink>
      <w:r>
        <w:rPr>
          <w:rFonts w:ascii="Calibri" w:hAnsi="Calibri" w:cs="Calibri"/>
        </w:rPr>
        <w:t xml:space="preserve"> "О внесении изменений в состав комиссии по соблюдению требований к служебному поведению государственных гражданских служащих Брянской области и урегулированию конфликта интересов в администрации Брянской области";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7 июля 2011 года </w:t>
      </w:r>
      <w:hyperlink r:id="rId23" w:history="1">
        <w:r>
          <w:rPr>
            <w:rFonts w:ascii="Calibri" w:hAnsi="Calibri" w:cs="Calibri"/>
            <w:color w:val="0000FF"/>
          </w:rPr>
          <w:t>N 619</w:t>
        </w:r>
      </w:hyperlink>
      <w:r>
        <w:rPr>
          <w:rFonts w:ascii="Calibri" w:hAnsi="Calibri" w:cs="Calibri"/>
        </w:rPr>
        <w:t xml:space="preserve"> "О внесении изменения в состав комиссии по соблюдению требований к служебному поведению государственных гражданских служащих Брянской области и урегулированию конфликтов интересов в администрации области";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 апреля 2012 года </w:t>
      </w:r>
      <w:hyperlink r:id="rId24" w:history="1">
        <w:r>
          <w:rPr>
            <w:rFonts w:ascii="Calibri" w:hAnsi="Calibri" w:cs="Calibri"/>
            <w:color w:val="0000FF"/>
          </w:rPr>
          <w:t>N 361</w:t>
        </w:r>
      </w:hyperlink>
      <w:r>
        <w:rPr>
          <w:rFonts w:ascii="Calibri" w:hAnsi="Calibri" w:cs="Calibri"/>
        </w:rPr>
        <w:t xml:space="preserve"> "О внесении изменения в состав комиссии по соблюдению требований к служебному поведению государственных гражданских служащих Брянской области и урегулированию конфликтов интересов в администрации области".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25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Постановления администрации области от 1 ноября 2010 года N 1088 "О внесении изменений в Постановления администрации области от 30 августа 2010 года N 885, от 31 августа 2010 года N 897" признать утратившим силу.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Указа возложить на заместителя Губернатора Брянской области Тимохина И.П.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Н.В.ДЕНИН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 апреля 2013 года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342</w:t>
      </w: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5DD0" w:rsidRDefault="00205D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5DD0" w:rsidRDefault="00205D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E1FBE" w:rsidRDefault="00DE1FBE"/>
    <w:sectPr w:rsidR="00DE1FBE" w:rsidSect="00B0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DD0"/>
    <w:rsid w:val="00205DD0"/>
    <w:rsid w:val="00DE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38B6B659F54624CB63A6941EE098B11ADDDBBF49EA2D3F9AC8F183DA69C40DF03C5B9BF36CA88DB59C6g5J8L" TargetMode="External"/><Relationship Id="rId13" Type="http://schemas.openxmlformats.org/officeDocument/2006/relationships/hyperlink" Target="consultantplus://offline/ref=94738B6B659F54624CB63A6941EE098B11ADDDBBF49EA2D3F9AC8F183DA69C40DF03C5B9BF36CA88DB59C5g5J8L" TargetMode="External"/><Relationship Id="rId18" Type="http://schemas.openxmlformats.org/officeDocument/2006/relationships/hyperlink" Target="consultantplus://offline/ref=94738B6B659F54624CB624645782558611A58BB3F39EAF82A4F3D4456AAF9617984C9CFBFB3BCB8AgDJ3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4738B6B659F54624CB63A6941EE098B11ADDDBBF497A2D4FBAC8F183DA69C40gDJFL" TargetMode="External"/><Relationship Id="rId7" Type="http://schemas.openxmlformats.org/officeDocument/2006/relationships/hyperlink" Target="consultantplus://offline/ref=94738B6B659F54624CB63A6941EE098B11ADDDBBF49EA2D3F9AC8F183DA69C40DF03C5B9BF36CA88DB59C6g5J9L" TargetMode="External"/><Relationship Id="rId12" Type="http://schemas.openxmlformats.org/officeDocument/2006/relationships/hyperlink" Target="consultantplus://offline/ref=94738B6B659F54624CB63A6941EE098B11ADDDBBF49EA2D3F9AC8F183DA69C40DF03C5B9BF36CA88DB59C5g5J7L" TargetMode="External"/><Relationship Id="rId17" Type="http://schemas.openxmlformats.org/officeDocument/2006/relationships/hyperlink" Target="consultantplus://offline/ref=94738B6B659F54624CB624645782558611A58BB3F39EAF82A4F3D4456AAF9617984C9CFBFB3BCB8AgDJ3L" TargetMode="External"/><Relationship Id="rId25" Type="http://schemas.openxmlformats.org/officeDocument/2006/relationships/hyperlink" Target="consultantplus://offline/ref=94738B6B659F54624CB63A6941EE098B11ADDDBBF49EA1D1FBAC8F183DA69C40DF03C5B9BF36CA88DB59C7g5J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4738B6B659F54624CB63A6941EE098B11ADDDBBF49EA2D3F9AC8F183DA69C40DF03C5B9BF36CA88DB59C6g5J3L" TargetMode="External"/><Relationship Id="rId20" Type="http://schemas.openxmlformats.org/officeDocument/2006/relationships/hyperlink" Target="consultantplus://offline/ref=94738B6B659F54624CB63A6941EE098B11ADDDBBF49EA2D3FAAC8F183DA69C40gDJ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738B6B659F54624CB63A6941EE098B11ADDDBBF49EA2D3F9AC8F183DA69C40DF03C5B9BF36CA88DB59C6g5J7L" TargetMode="External"/><Relationship Id="rId11" Type="http://schemas.openxmlformats.org/officeDocument/2006/relationships/hyperlink" Target="consultantplus://offline/ref=94738B6B659F54624CB63A6941EE098B11ADDDBBF49EA2D3F9AC8F183DA69C40DF03C5B9BF36CA88DB59C5g5J5L" TargetMode="External"/><Relationship Id="rId24" Type="http://schemas.openxmlformats.org/officeDocument/2006/relationships/hyperlink" Target="consultantplus://offline/ref=94738B6B659F54624CB63A6941EE098B11ADDDBBF496A3D0F9AC8F183DA69C40gDJFL" TargetMode="External"/><Relationship Id="rId5" Type="http://schemas.openxmlformats.org/officeDocument/2006/relationships/hyperlink" Target="consultantplus://offline/ref=94738B6B659F54624CB63A6941EE098B11ADDDBBF49EA2D3F9AC8F183DA69C40DF03C5B9BF36CA88DB59C6g5J3L" TargetMode="External"/><Relationship Id="rId15" Type="http://schemas.openxmlformats.org/officeDocument/2006/relationships/hyperlink" Target="consultantplus://offline/ref=94738B6B659F54624CB624645782558611A58BB3F39EAF82A4F3D4456AAF9617984C9CFBFB3BCB8AgDJ3L" TargetMode="External"/><Relationship Id="rId23" Type="http://schemas.openxmlformats.org/officeDocument/2006/relationships/hyperlink" Target="consultantplus://offline/ref=94738B6B659F54624CB63A6941EE098B11ADDDBBF496A3D0FDAC8F183DA69C40gDJFL" TargetMode="External"/><Relationship Id="rId10" Type="http://schemas.openxmlformats.org/officeDocument/2006/relationships/hyperlink" Target="consultantplus://offline/ref=94738B6B659F54624CB63A6941EE098B11ADDDBBF49EA2D3F9AC8F183DA69C40DF03C5B9BF36CA88DB59C5g5J2L" TargetMode="External"/><Relationship Id="rId19" Type="http://schemas.openxmlformats.org/officeDocument/2006/relationships/hyperlink" Target="consultantplus://offline/ref=94738B6B659F54624CB63A6941EE098B11ADDDBBF49EA2D3F9AC8F183DA69C40DF03C5B9BF36CA88DB59C1g5J9L" TargetMode="External"/><Relationship Id="rId4" Type="http://schemas.openxmlformats.org/officeDocument/2006/relationships/hyperlink" Target="consultantplus://offline/ref=94738B6B659F54624CB624645782558611A085B2F79DAF82A4F3D4456AgAJFL" TargetMode="External"/><Relationship Id="rId9" Type="http://schemas.openxmlformats.org/officeDocument/2006/relationships/hyperlink" Target="consultantplus://offline/ref=94738B6B659F54624CB63A6941EE098B11ADDDBBF49EA2D3F9AC8F183DA69C40DF03C5B9BF36CA88DB59C5g5J3L" TargetMode="External"/><Relationship Id="rId14" Type="http://schemas.openxmlformats.org/officeDocument/2006/relationships/hyperlink" Target="consultantplus://offline/ref=94738B6B659F54624CB63A6941EE098B11ADDDBBF49EA2D3F9AC8F183DA69C40DF03C5B9BF36CA88DB59C4g5J9L" TargetMode="External"/><Relationship Id="rId22" Type="http://schemas.openxmlformats.org/officeDocument/2006/relationships/hyperlink" Target="consultantplus://offline/ref=94738B6B659F54624CB63A6941EE098B11ADDDBBF496A3D0FAAC8F183DA69C40gDJF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1382</Words>
  <Characters>7884</Characters>
  <Application>Microsoft Office Word</Application>
  <DocSecurity>0</DocSecurity>
  <Lines>65</Lines>
  <Paragraphs>18</Paragraphs>
  <ScaleCrop>false</ScaleCrop>
  <Company>bod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2014-10-06T11:09:00Z</dcterms:created>
  <dcterms:modified xsi:type="dcterms:W3CDTF">2014-10-06T11:09:00Z</dcterms:modified>
</cp:coreProperties>
</file>