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C0" w:rsidRDefault="00047BC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БРЯНСКОЙ ОБЛАСТИ</w:t>
      </w:r>
    </w:p>
    <w:p w:rsidR="00047BC0" w:rsidRDefault="00047BC0">
      <w:pPr>
        <w:widowControl w:val="0"/>
        <w:autoSpaceDE w:val="0"/>
        <w:autoSpaceDN w:val="0"/>
        <w:adjustRightInd w:val="0"/>
        <w:spacing w:after="0" w:line="240" w:lineRule="auto"/>
        <w:jc w:val="center"/>
        <w:rPr>
          <w:rFonts w:ascii="Calibri" w:hAnsi="Calibri" w:cs="Calibri"/>
          <w:b/>
          <w:bCs/>
        </w:rPr>
      </w:pP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декабря 2013 г. N 726-п</w:t>
      </w:r>
    </w:p>
    <w:p w:rsidR="00047BC0" w:rsidRDefault="00047BC0">
      <w:pPr>
        <w:widowControl w:val="0"/>
        <w:autoSpaceDE w:val="0"/>
        <w:autoSpaceDN w:val="0"/>
        <w:adjustRightInd w:val="0"/>
        <w:spacing w:after="0" w:line="240" w:lineRule="auto"/>
        <w:jc w:val="center"/>
        <w:rPr>
          <w:rFonts w:ascii="Calibri" w:hAnsi="Calibri" w:cs="Calibri"/>
          <w:b/>
          <w:bCs/>
        </w:rPr>
      </w:pP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КОДЕКСА ЭТИКИ</w:t>
      </w: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СЛУЖЕБНОГО ПОВЕДЕНИЯ </w:t>
      </w:r>
      <w:proofErr w:type="gramStart"/>
      <w:r>
        <w:rPr>
          <w:rFonts w:ascii="Calibri" w:hAnsi="Calibri" w:cs="Calibri"/>
          <w:b/>
          <w:bCs/>
        </w:rPr>
        <w:t>ГОСУДАРСТВЕННЫХ</w:t>
      </w:r>
      <w:proofErr w:type="gramEnd"/>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БРЯНСКОЙ ОБЛАСТИ</w:t>
      </w:r>
    </w:p>
    <w:p w:rsidR="00047BC0" w:rsidRDefault="00047BC0">
      <w:pPr>
        <w:widowControl w:val="0"/>
        <w:autoSpaceDE w:val="0"/>
        <w:autoSpaceDN w:val="0"/>
        <w:adjustRightInd w:val="0"/>
        <w:spacing w:after="0" w:line="240" w:lineRule="auto"/>
        <w:jc w:val="center"/>
        <w:rPr>
          <w:rFonts w:ascii="Calibri" w:hAnsi="Calibri" w:cs="Calibri"/>
        </w:rPr>
      </w:pP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единых этических норм и правил служебного поведения государственных гражданских служащих Брянской области, повышения доверия общества к государственным институтам, обеспечения условий для добросовестного и эффективного исполнения государственными гражданскими служащими Брянской области должностных обязанностей, исключения злоупотреблений на государственной гражданской службе Брянской области Правительство Брянской области постановляет:</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0" w:history="1">
        <w:r>
          <w:rPr>
            <w:rFonts w:ascii="Calibri" w:hAnsi="Calibri" w:cs="Calibri"/>
            <w:color w:val="0000FF"/>
          </w:rPr>
          <w:t>Кодекс</w:t>
        </w:r>
      </w:hyperlink>
      <w:r>
        <w:rPr>
          <w:rFonts w:ascii="Calibri" w:hAnsi="Calibri" w:cs="Calibri"/>
        </w:rPr>
        <w:t xml:space="preserve"> этики и служебного поведения государственных гражданских служащих Брянской области.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Рекомендовать лицам, замещающим государственные должности Брянской области, придерживаться принципов, утвержденных настоящим Постановлением, в части, не противоречащей правовому статусу этих лиц.</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опубликовать в средствах массовой информации.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4" w:history="1">
        <w:r>
          <w:rPr>
            <w:rFonts w:ascii="Calibri" w:hAnsi="Calibri" w:cs="Calibri"/>
            <w:color w:val="0000FF"/>
          </w:rPr>
          <w:t>Постановление</w:t>
        </w:r>
      </w:hyperlink>
      <w:r>
        <w:rPr>
          <w:rFonts w:ascii="Calibri" w:hAnsi="Calibri" w:cs="Calibri"/>
        </w:rPr>
        <w:t xml:space="preserve"> администрации Брянской области от 28 февраля 2011 года N 132 "Об утверждении Кодекса этики и служебного поведения государственных гражданских служащих Брянской области".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Постановления возложить на заместителя Губернатора Брянской области Тимохина И.П.</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w:t>
      </w: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047BC0" w:rsidRDefault="00047BC0">
      <w:pPr>
        <w:widowControl w:val="0"/>
        <w:autoSpaceDE w:val="0"/>
        <w:autoSpaceDN w:val="0"/>
        <w:adjustRightInd w:val="0"/>
        <w:spacing w:after="0" w:line="240" w:lineRule="auto"/>
        <w:jc w:val="right"/>
        <w:rPr>
          <w:rFonts w:ascii="Calibri" w:hAnsi="Calibri" w:cs="Calibri"/>
        </w:rPr>
      </w:pPr>
      <w:r>
        <w:rPr>
          <w:rFonts w:ascii="Calibri" w:hAnsi="Calibri" w:cs="Calibri"/>
        </w:rPr>
        <w:t>от 16 декабря 2013 г. N 726-п</w:t>
      </w:r>
    </w:p>
    <w:p w:rsidR="00047BC0" w:rsidRDefault="00047BC0">
      <w:pPr>
        <w:widowControl w:val="0"/>
        <w:autoSpaceDE w:val="0"/>
        <w:autoSpaceDN w:val="0"/>
        <w:adjustRightInd w:val="0"/>
        <w:spacing w:after="0" w:line="240" w:lineRule="auto"/>
        <w:jc w:val="right"/>
        <w:rPr>
          <w:rFonts w:ascii="Calibri" w:hAnsi="Calibri" w:cs="Calibri"/>
        </w:rPr>
      </w:pPr>
    </w:p>
    <w:p w:rsidR="00047BC0" w:rsidRDefault="00047BC0">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КОДЕКС</w:t>
      </w: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этики и служебного поведения</w:t>
      </w: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гражданских служащих</w:t>
      </w:r>
    </w:p>
    <w:p w:rsidR="00047BC0" w:rsidRDefault="00047B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047BC0" w:rsidRDefault="00047BC0">
      <w:pPr>
        <w:widowControl w:val="0"/>
        <w:autoSpaceDE w:val="0"/>
        <w:autoSpaceDN w:val="0"/>
        <w:adjustRightInd w:val="0"/>
        <w:spacing w:after="0" w:line="240" w:lineRule="auto"/>
        <w:jc w:val="center"/>
        <w:rPr>
          <w:rFonts w:ascii="Calibri" w:hAnsi="Calibri" w:cs="Calibri"/>
        </w:rPr>
      </w:pPr>
    </w:p>
    <w:p w:rsidR="00047BC0" w:rsidRDefault="00047BC0">
      <w:pPr>
        <w:widowControl w:val="0"/>
        <w:autoSpaceDE w:val="0"/>
        <w:autoSpaceDN w:val="0"/>
        <w:adjustRightInd w:val="0"/>
        <w:spacing w:after="0" w:line="240" w:lineRule="auto"/>
        <w:jc w:val="center"/>
        <w:outlineLvl w:val="1"/>
        <w:rPr>
          <w:rFonts w:ascii="Calibri" w:hAnsi="Calibri" w:cs="Calibri"/>
        </w:rPr>
      </w:pPr>
      <w:bookmarkStart w:id="3" w:name="Par35"/>
      <w:bookmarkEnd w:id="3"/>
      <w:r>
        <w:rPr>
          <w:rFonts w:ascii="Calibri" w:hAnsi="Calibri" w:cs="Calibri"/>
        </w:rPr>
        <w:t>I. Общие положения</w:t>
      </w:r>
    </w:p>
    <w:p w:rsidR="00047BC0" w:rsidRDefault="00047BC0">
      <w:pPr>
        <w:widowControl w:val="0"/>
        <w:autoSpaceDE w:val="0"/>
        <w:autoSpaceDN w:val="0"/>
        <w:adjustRightInd w:val="0"/>
        <w:spacing w:after="0" w:line="240" w:lineRule="auto"/>
        <w:jc w:val="center"/>
        <w:rPr>
          <w:rFonts w:ascii="Calibri" w:hAnsi="Calibri" w:cs="Calibri"/>
        </w:rPr>
      </w:pPr>
    </w:p>
    <w:p w:rsidR="00047BC0" w:rsidRDefault="00047BC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Федеральный закон "О государственной гражданской службе Российской Федерации" от 27 июля 2004 года имеет номер 79-ФЗ.</w:t>
      </w:r>
    </w:p>
    <w:p w:rsidR="00047BC0" w:rsidRDefault="00047BC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Кодекс этики и служебного поведения государственных гражданских </w:t>
      </w:r>
      <w:r>
        <w:rPr>
          <w:rFonts w:ascii="Calibri" w:hAnsi="Calibri" w:cs="Calibri"/>
        </w:rPr>
        <w:lastRenderedPageBreak/>
        <w:t xml:space="preserve">служащих Брянской области (далее - Кодекс) разработан в соответствии с положениями </w:t>
      </w:r>
      <w:hyperlink r:id="rId5" w:history="1">
        <w:r>
          <w:rPr>
            <w:rFonts w:ascii="Calibri" w:hAnsi="Calibri" w:cs="Calibri"/>
            <w:color w:val="0000FF"/>
          </w:rPr>
          <w:t>Конституции</w:t>
        </w:r>
      </w:hyperlink>
      <w:r>
        <w:rPr>
          <w:rFonts w:ascii="Calibri" w:hAnsi="Calibri" w:cs="Calibri"/>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года), Модельного кодекса поведения для государственных служащих (приложение к Рекомендации Комитета министров Совета Европы от 11 мая 2000 года N R (2000) 10</w:t>
      </w:r>
      <w:proofErr w:type="gramEnd"/>
      <w:r>
        <w:rPr>
          <w:rFonts w:ascii="Calibri" w:hAnsi="Calibri" w:cs="Calibri"/>
        </w:rPr>
        <w:t xml:space="preserve"> </w:t>
      </w:r>
      <w:proofErr w:type="gramStart"/>
      <w:r>
        <w:rPr>
          <w:rFonts w:ascii="Calibri" w:hAnsi="Calibri" w:cs="Calibri"/>
        </w:rPr>
        <w:t xml:space="preserve">о кодексах поведения для государственных служащих), Федеральных законов от 25 декабря 2008 года </w:t>
      </w:r>
      <w:hyperlink r:id="rId6" w:history="1">
        <w:r>
          <w:rPr>
            <w:rFonts w:ascii="Calibri" w:hAnsi="Calibri" w:cs="Calibri"/>
            <w:color w:val="0000FF"/>
          </w:rPr>
          <w:t>N 273-ФЗ</w:t>
        </w:r>
      </w:hyperlink>
      <w:r>
        <w:rPr>
          <w:rFonts w:ascii="Calibri" w:hAnsi="Calibri" w:cs="Calibri"/>
        </w:rPr>
        <w:t xml:space="preserve"> "О противодействии коррупции", от 27 мая 2003 года </w:t>
      </w:r>
      <w:hyperlink r:id="rId7" w:history="1">
        <w:r>
          <w:rPr>
            <w:rFonts w:ascii="Calibri" w:hAnsi="Calibri" w:cs="Calibri"/>
            <w:color w:val="0000FF"/>
          </w:rPr>
          <w:t>N 58-ФЗ</w:t>
        </w:r>
      </w:hyperlink>
      <w:r>
        <w:rPr>
          <w:rFonts w:ascii="Calibri" w:hAnsi="Calibri" w:cs="Calibri"/>
        </w:rPr>
        <w:t xml:space="preserve"> "О системе государственной службы Российской Федерации", от 27 июля 2004 года N "</w:t>
      </w:r>
      <w:hyperlink r:id="rId8" w:history="1">
        <w:r>
          <w:rPr>
            <w:rFonts w:ascii="Calibri" w:hAnsi="Calibri" w:cs="Calibri"/>
            <w:color w:val="0000FF"/>
          </w:rPr>
          <w:t>О государственной гражданской службе</w:t>
        </w:r>
      </w:hyperlink>
      <w:r>
        <w:rPr>
          <w:rFonts w:ascii="Calibri" w:hAnsi="Calibri" w:cs="Calibri"/>
        </w:rPr>
        <w:t xml:space="preserve"> Российской Федерации", других федеральных законов, содержащих ограничения, запреты и обязанности для государственных гражданских служащих Российской Федерации, </w:t>
      </w:r>
      <w:hyperlink r:id="rId9" w:history="1">
        <w:r>
          <w:rPr>
            <w:rFonts w:ascii="Calibri" w:hAnsi="Calibri" w:cs="Calibri"/>
            <w:color w:val="0000FF"/>
          </w:rPr>
          <w:t>Указа</w:t>
        </w:r>
      </w:hyperlink>
      <w:r>
        <w:rPr>
          <w:rFonts w:ascii="Calibri" w:hAnsi="Calibri" w:cs="Calibri"/>
        </w:rPr>
        <w:t xml:space="preserve"> Президента Российской</w:t>
      </w:r>
      <w:proofErr w:type="gramEnd"/>
      <w:r>
        <w:rPr>
          <w:rFonts w:ascii="Calibri" w:hAnsi="Calibri" w:cs="Calibri"/>
        </w:rPr>
        <w:t xml:space="preserve"> Федерации от 12 августа 2002 года N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Pr>
          <w:rFonts w:ascii="Calibri" w:hAnsi="Calibri" w:cs="Calibri"/>
        </w:rPr>
        <w:t>основан</w:t>
      </w:r>
      <w:proofErr w:type="gramEnd"/>
      <w:r>
        <w:rPr>
          <w:rFonts w:ascii="Calibri" w:hAnsi="Calibri" w:cs="Calibri"/>
        </w:rPr>
        <w:t xml:space="preserve"> на общепризнанных нравственных принципах и нормах российского общества и государства.</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Брянской области (далее - гражданские служащие) независимо от замещаемой ими должности.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поступающий на государственную гражданскую службу Брянской области (далее - гражданская служба), обязан ознакомиться с положениями настоящего Кодекса и соблюдать их в процессе своей служебной деятельности.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гражданский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гражданского служащего поведения в отношениях с ним в соответствии с положениями настоящего Кодекса.</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Целью настоящего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Настоящий Кодекс призван повысить эффективность выполнения гражданскими служащими своих должностных обязанностей.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Настоящий Кодекс служит основой для формирования должной морали в сфере гражданской службы, уважительного отношения к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Знание и соблюдение гражданскими служащими положений настоящего Кодекса является одним из критериев оценки качества их профессиональной деятельности и служебного поведения.</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jc w:val="center"/>
        <w:outlineLvl w:val="1"/>
        <w:rPr>
          <w:rFonts w:ascii="Calibri" w:hAnsi="Calibri" w:cs="Calibri"/>
        </w:rPr>
      </w:pPr>
      <w:bookmarkStart w:id="4" w:name="Par50"/>
      <w:bookmarkEnd w:id="4"/>
      <w:r>
        <w:rPr>
          <w:rFonts w:ascii="Calibri" w:hAnsi="Calibri" w:cs="Calibri"/>
        </w:rPr>
        <w:t>II. Основные принципы и правила служебного</w:t>
      </w:r>
    </w:p>
    <w:p w:rsidR="00047BC0" w:rsidRDefault="00047BC0">
      <w:pPr>
        <w:widowControl w:val="0"/>
        <w:autoSpaceDE w:val="0"/>
        <w:autoSpaceDN w:val="0"/>
        <w:adjustRightInd w:val="0"/>
        <w:spacing w:after="0" w:line="240" w:lineRule="auto"/>
        <w:jc w:val="center"/>
        <w:rPr>
          <w:rFonts w:ascii="Calibri" w:hAnsi="Calibri" w:cs="Calibri"/>
        </w:rPr>
      </w:pPr>
      <w:r>
        <w:rPr>
          <w:rFonts w:ascii="Calibri" w:hAnsi="Calibri" w:cs="Calibri"/>
        </w:rPr>
        <w:t>поведения гражданских служащих</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Гражданские служащие, сознавая ответственность перед государством, обществом и гражданами, призваны:</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свою деятельность в пределах полномочий соответствующего государственного органа;</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уведомлять представителя нанимателя (работодателя),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w:t>
      </w:r>
      <w:proofErr w:type="spellEnd"/>
      <w:r>
        <w:rPr>
          <w:rFonts w:ascii="Calibri" w:hAnsi="Calibri" w:cs="Calibri"/>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соблюдать нормы служебной, профессиональной этики и правила делового поведения;</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проявлять корректность и внимательность в обращении с гражданами и должностными лицами;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rFonts w:ascii="Calibri" w:hAnsi="Calibri" w:cs="Calibri"/>
        </w:rPr>
        <w:t>конфессий</w:t>
      </w:r>
      <w:proofErr w:type="spellEnd"/>
      <w:r>
        <w:rPr>
          <w:rFonts w:ascii="Calibri" w:hAnsi="Calibri" w:cs="Calibri"/>
        </w:rPr>
        <w:t>, способствовать межнациональному и межконфессиональному согласию;</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государственного органа;</w:t>
      </w: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w:t>
      </w:r>
      <w:proofErr w:type="spellEnd"/>
      <w:r>
        <w:rPr>
          <w:rFonts w:ascii="Calibri" w:hAnsi="Calibri" w:cs="Calibri"/>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п</w:t>
      </w:r>
      <w:proofErr w:type="spellEnd"/>
      <w:r>
        <w:rPr>
          <w:rFonts w:ascii="Calibri" w:hAnsi="Calibri" w:cs="Calibri"/>
        </w:rPr>
        <w:t>) воздерживаться от публичных высказываний, суждений и оценок в отношении деятельности государственного органа, его руководителя, если это не входит в должностные обязанности гражданского служащего;</w:t>
      </w:r>
    </w:p>
    <w:p w:rsidR="00047BC0" w:rsidRDefault="00047BC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w:t>
      </w:r>
      <w:proofErr w:type="spellEnd"/>
      <w:r>
        <w:rPr>
          <w:rFonts w:ascii="Calibri" w:hAnsi="Calibri" w:cs="Calibri"/>
        </w:rPr>
        <w:t>) соблюдать установленные в государственном органе правила публичных выступлений и предоставления служебной информации;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содействие в получении достоверной информации в установленном порядке;</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Calibri" w:hAnsi="Calibri" w:cs="Calibri"/>
        </w:rPr>
        <w:t>объектов</w:t>
      </w:r>
      <w:proofErr w:type="gramEnd"/>
      <w:r>
        <w:rPr>
          <w:rFonts w:ascii="Calibri" w:hAnsi="Calibri" w:cs="Calibri"/>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постоянно стремиться к обеспечению как можно более эффективного распоряжения ресурсами, находящимися в сфере его ответственности.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Гражданские служащие обязаны соблюдать </w:t>
      </w:r>
      <w:hyperlink r:id="rId10"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Гражданские служащие обязаны противодействовать проявлениям коррупции и </w:t>
      </w:r>
      <w:r>
        <w:rPr>
          <w:rFonts w:ascii="Calibri" w:hAnsi="Calibri" w:cs="Calibri"/>
        </w:rPr>
        <w:lastRenderedPageBreak/>
        <w:t>предпринимать меры по ее профилактике в порядке, установленном законодательством Российской Федерации.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Гражданский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служебными командировками и другими официальными мероприятиями, признаются собственностью Брянской области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законодательством Российской Федерации.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Гражданский служащий обязан сообщать в случаях, установленных нормативными правовыми актами Губернатора Брянской области, о получении им подарка в связи с его должностным положением или в связи с исполнением им служебных обязанностей.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Гражданский служащий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благоприятного для эффективной работы морально-психологического климата.</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Гражданский служащий, наделенный организационно-распорядительными полномочиями по отношению к другим гражданским служащим, призван:</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принимать меры по предотвращению и урегулированию конфликта интересов;</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принимать меры по предупреждению коррупции;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допускать случаев принуждения гражданских служащих к участию в деятельности политических партий и общественных объединений.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w:t>
      </w:r>
      <w:r>
        <w:rPr>
          <w:rFonts w:ascii="Calibri" w:hAnsi="Calibri" w:cs="Calibri"/>
        </w:rPr>
        <w:lastRenderedPageBreak/>
        <w:t>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jc w:val="center"/>
        <w:outlineLvl w:val="1"/>
        <w:rPr>
          <w:rFonts w:ascii="Calibri" w:hAnsi="Calibri" w:cs="Calibri"/>
        </w:rPr>
      </w:pPr>
      <w:bookmarkStart w:id="5" w:name="Par92"/>
      <w:bookmarkEnd w:id="5"/>
      <w:r>
        <w:rPr>
          <w:rFonts w:ascii="Calibri" w:hAnsi="Calibri" w:cs="Calibri"/>
        </w:rPr>
        <w:t>III. Рекомендательные этические правила</w:t>
      </w:r>
    </w:p>
    <w:p w:rsidR="00047BC0" w:rsidRDefault="00047BC0">
      <w:pPr>
        <w:widowControl w:val="0"/>
        <w:autoSpaceDE w:val="0"/>
        <w:autoSpaceDN w:val="0"/>
        <w:adjustRightInd w:val="0"/>
        <w:spacing w:after="0" w:line="240" w:lineRule="auto"/>
        <w:jc w:val="center"/>
        <w:rPr>
          <w:rFonts w:ascii="Calibri" w:hAnsi="Calibri" w:cs="Calibri"/>
        </w:rPr>
      </w:pPr>
      <w:r>
        <w:rPr>
          <w:rFonts w:ascii="Calibri" w:hAnsi="Calibri" w:cs="Calibri"/>
        </w:rPr>
        <w:t>служебного поведения гражданских служащих</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Pr>
          <w:rFonts w:ascii="Calibri" w:hAnsi="Calibri" w:cs="Calibri"/>
        </w:rPr>
        <w:t>ценностью</w:t>
      </w:r>
      <w:proofErr w:type="gramEnd"/>
      <w:r>
        <w:rPr>
          <w:rFonts w:ascii="Calibri" w:hAnsi="Calibri" w:cs="Calibri"/>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служебном поведении гражданский служащий воздерживается </w:t>
      </w:r>
      <w:proofErr w:type="gramStart"/>
      <w:r>
        <w:rPr>
          <w:rFonts w:ascii="Calibri" w:hAnsi="Calibri" w:cs="Calibri"/>
        </w:rPr>
        <w:t>от</w:t>
      </w:r>
      <w:proofErr w:type="gramEnd"/>
      <w:r>
        <w:rPr>
          <w:rFonts w:ascii="Calibri" w:hAnsi="Calibri" w:cs="Calibri"/>
        </w:rPr>
        <w:t>:</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грубости, проявлений пренебрежительного тона, заносчивости, предвзятых замечаний, предъявления неправомерных, незаслуженных обвинений;</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угроз, оскорбительных выражений или реплик, действий, препятствующих нормальному общению или провоцирующих противоправное поведение;</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курения во время служебных совещаний, бесед, иного служебного общения с гражданами.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jc w:val="center"/>
        <w:outlineLvl w:val="1"/>
        <w:rPr>
          <w:rFonts w:ascii="Calibri" w:hAnsi="Calibri" w:cs="Calibri"/>
        </w:rPr>
      </w:pPr>
      <w:bookmarkStart w:id="6" w:name="Par105"/>
      <w:bookmarkEnd w:id="6"/>
      <w:r>
        <w:rPr>
          <w:rFonts w:ascii="Calibri" w:hAnsi="Calibri" w:cs="Calibri"/>
        </w:rPr>
        <w:t>IV. Ответственность за нарушение положений</w:t>
      </w:r>
    </w:p>
    <w:p w:rsidR="00047BC0" w:rsidRDefault="00047BC0">
      <w:pPr>
        <w:widowControl w:val="0"/>
        <w:autoSpaceDE w:val="0"/>
        <w:autoSpaceDN w:val="0"/>
        <w:adjustRightInd w:val="0"/>
        <w:spacing w:after="0" w:line="240" w:lineRule="auto"/>
        <w:jc w:val="center"/>
        <w:rPr>
          <w:rFonts w:ascii="Calibri" w:hAnsi="Calibri" w:cs="Calibri"/>
        </w:rPr>
      </w:pPr>
      <w:r>
        <w:rPr>
          <w:rFonts w:ascii="Calibri" w:hAnsi="Calibri" w:cs="Calibri"/>
        </w:rPr>
        <w:t>настоящего Кодекса</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Нарушение гражданским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w:t>
      </w: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autoSpaceDE w:val="0"/>
        <w:autoSpaceDN w:val="0"/>
        <w:adjustRightInd w:val="0"/>
        <w:spacing w:after="0" w:line="240" w:lineRule="auto"/>
        <w:ind w:firstLine="540"/>
        <w:jc w:val="both"/>
        <w:rPr>
          <w:rFonts w:ascii="Calibri" w:hAnsi="Calibri" w:cs="Calibri"/>
        </w:rPr>
      </w:pPr>
    </w:p>
    <w:p w:rsidR="00047BC0" w:rsidRDefault="00047BC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73C99" w:rsidRDefault="00573C99"/>
    <w:sectPr w:rsidR="00573C99" w:rsidSect="00232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BC0"/>
    <w:rsid w:val="00047BC0"/>
    <w:rsid w:val="00573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47748E8CBB5BA44BDD515C6EED32260C9E5C1430D7852E5C494570BE069D6292D55340D6D4803AmDz1L" TargetMode="External"/><Relationship Id="rId3" Type="http://schemas.openxmlformats.org/officeDocument/2006/relationships/webSettings" Target="webSettings.xml"/><Relationship Id="rId7" Type="http://schemas.openxmlformats.org/officeDocument/2006/relationships/hyperlink" Target="consultantplus://offline/ref=B447748E8CBB5BA44BDD515C6EED32260C9C551E3DD0852E5C494570BEm0z6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447748E8CBB5BA44BDD515C6EED32260C9D5B1F37DD852E5C494570BE069D6292D55344mDzEL" TargetMode="External"/><Relationship Id="rId11" Type="http://schemas.openxmlformats.org/officeDocument/2006/relationships/fontTable" Target="fontTable.xml"/><Relationship Id="rId5" Type="http://schemas.openxmlformats.org/officeDocument/2006/relationships/hyperlink" Target="consultantplus://offline/ref=B447748E8CBB5BA44BDD515C6EED32260F905A133E82D22C0D1C4Bm7z5L" TargetMode="External"/><Relationship Id="rId10" Type="http://schemas.openxmlformats.org/officeDocument/2006/relationships/hyperlink" Target="consultantplus://offline/ref=B447748E8CBB5BA44BDD515C6EED32260F905A133E82D22C0D1C4Bm7z5L" TargetMode="External"/><Relationship Id="rId4" Type="http://schemas.openxmlformats.org/officeDocument/2006/relationships/hyperlink" Target="consultantplus://offline/ref=B447748E8CBB5BA44BDD4F5178816E2B0C93031B37D5897F02161E2DE90F9735mDz5L" TargetMode="External"/><Relationship Id="rId9" Type="http://schemas.openxmlformats.org/officeDocument/2006/relationships/hyperlink" Target="consultantplus://offline/ref=B447748E8CBB5BA44BDD515C6EED3226059158163CDFD82454104972B909C275959C5F41D6D484m3z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13875</Characters>
  <Application>Microsoft Office Word</Application>
  <DocSecurity>0</DocSecurity>
  <Lines>115</Lines>
  <Paragraphs>32</Paragraphs>
  <ScaleCrop>false</ScaleCrop>
  <Company>bod</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2014-10-06T11:51:00Z</dcterms:created>
  <dcterms:modified xsi:type="dcterms:W3CDTF">2014-10-06T11:51:00Z</dcterms:modified>
</cp:coreProperties>
</file>