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2A" w:rsidRDefault="00A2672A">
      <w:pPr>
        <w:jc w:val="center"/>
        <w:rPr>
          <w:b/>
          <w:i/>
          <w:sz w:val="28"/>
          <w:szCs w:val="28"/>
        </w:rPr>
      </w:pPr>
    </w:p>
    <w:p w:rsidR="00A2672A" w:rsidRDefault="00A2672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8.2pt;height:63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2672A" w:rsidRDefault="00A2672A">
      <w:pPr>
        <w:jc w:val="center"/>
        <w:rPr>
          <w:sz w:val="12"/>
        </w:rPr>
      </w:pPr>
    </w:p>
    <w:p w:rsidR="00A2672A" w:rsidRDefault="007A2412">
      <w:pPr>
        <w:pStyle w:val="Caption"/>
      </w:pPr>
      <w:r>
        <w:t>БРЯНСКАЯ ОБЛАСТНАЯ ДУМА</w:t>
      </w:r>
    </w:p>
    <w:p w:rsidR="00A2672A" w:rsidRDefault="00A2672A"/>
    <w:p w:rsidR="00A2672A" w:rsidRDefault="00A2672A">
      <w:pPr>
        <w:pStyle w:val="Heading5"/>
        <w:jc w:val="center"/>
        <w:rPr>
          <w:i/>
          <w:sz w:val="28"/>
          <w:szCs w:val="28"/>
        </w:rPr>
      </w:pPr>
    </w:p>
    <w:p w:rsidR="00A2672A" w:rsidRDefault="007A2412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ПОСТОЯННЫЙ КОМИТЕТ </w:t>
      </w:r>
    </w:p>
    <w:p w:rsidR="00A2672A" w:rsidRDefault="007A2412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ДЕЛАМ ВЕТЕРАНОВ, УЧАСТНИКОВ БОЕВЫХ ДЕЙСТВИЙ </w:t>
      </w:r>
    </w:p>
    <w:p w:rsidR="00A2672A" w:rsidRDefault="007A2412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ИХ СЕМЕЙ</w:t>
      </w:r>
    </w:p>
    <w:p w:rsidR="00A2672A" w:rsidRDefault="00A2672A">
      <w:pPr>
        <w:ind w:left="5387"/>
        <w:jc w:val="both"/>
        <w:rPr>
          <w:sz w:val="28"/>
          <w:szCs w:val="28"/>
        </w:rPr>
      </w:pPr>
    </w:p>
    <w:p w:rsidR="00A2672A" w:rsidRDefault="00A2672A">
      <w:pPr>
        <w:pStyle w:val="31"/>
        <w:tabs>
          <w:tab w:val="left" w:pos="2545"/>
        </w:tabs>
        <w:spacing w:after="0" w:line="283" w:lineRule="atLeast"/>
        <w:jc w:val="center"/>
        <w:rPr>
          <w:b/>
          <w:bCs/>
          <w:sz w:val="28"/>
          <w:szCs w:val="28"/>
        </w:rPr>
      </w:pPr>
    </w:p>
    <w:p w:rsidR="00A2672A" w:rsidRDefault="00A2672A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</w:p>
    <w:p w:rsidR="00A2672A" w:rsidRDefault="007A2412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7 июля 2026 года</w:t>
      </w:r>
    </w:p>
    <w:p w:rsidR="00A2672A" w:rsidRDefault="007A2412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14.00 час.</w:t>
      </w:r>
    </w:p>
    <w:p w:rsidR="00A2672A" w:rsidRDefault="007A2412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3 этаж, зал заседаний</w:t>
      </w:r>
    </w:p>
    <w:p w:rsidR="00A2672A" w:rsidRDefault="00A2672A">
      <w:pPr>
        <w:pStyle w:val="31"/>
        <w:tabs>
          <w:tab w:val="left" w:pos="2545"/>
        </w:tabs>
        <w:jc w:val="center"/>
        <w:rPr>
          <w:b/>
          <w:bCs/>
          <w:sz w:val="28"/>
          <w:szCs w:val="28"/>
        </w:rPr>
      </w:pPr>
    </w:p>
    <w:p w:rsidR="00A2672A" w:rsidRDefault="007A2412">
      <w:pPr>
        <w:pStyle w:val="31"/>
        <w:tabs>
          <w:tab w:val="left" w:pos="25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</w:t>
      </w:r>
    </w:p>
    <w:p w:rsidR="00A2672A" w:rsidRDefault="007A2412">
      <w:pPr>
        <w:pStyle w:val="31"/>
        <w:tabs>
          <w:tab w:val="left" w:pos="2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очередного заседания постоянного комитета </w:t>
      </w:r>
    </w:p>
    <w:p w:rsidR="00A2672A" w:rsidRDefault="00A2672A">
      <w:pPr>
        <w:pStyle w:val="31"/>
        <w:tabs>
          <w:tab w:val="left" w:pos="2545"/>
        </w:tabs>
        <w:jc w:val="both"/>
        <w:rPr>
          <w:bCs/>
          <w:szCs w:val="28"/>
        </w:rPr>
      </w:pPr>
    </w:p>
    <w:p w:rsidR="00A2672A" w:rsidRDefault="007A2412">
      <w:pPr>
        <w:spacing w:line="276" w:lineRule="auto"/>
        <w:ind w:right="-1" w:firstLine="709"/>
        <w:jc w:val="both"/>
        <w:rPr>
          <w:b/>
          <w:sz w:val="28"/>
          <w:szCs w:val="28"/>
        </w:rPr>
      </w:pPr>
      <w:r>
        <w:rPr>
          <w:b/>
          <w:szCs w:val="28"/>
        </w:rPr>
        <w:t xml:space="preserve">1. </w:t>
      </w:r>
      <w:r>
        <w:rPr>
          <w:b/>
          <w:sz w:val="28"/>
          <w:szCs w:val="28"/>
        </w:rPr>
        <w:t>Об итогах работы постоянного комитета Брянской областной Думы по делам ветеранов, участников боевых действий и их семей</w:t>
      </w:r>
      <w:r>
        <w:rPr>
          <w:b/>
          <w:sz w:val="28"/>
          <w:szCs w:val="28"/>
        </w:rPr>
        <w:br/>
        <w:t>за первое полугодие 2026 года.</w:t>
      </w:r>
    </w:p>
    <w:p w:rsidR="00A2672A" w:rsidRDefault="007A2412">
      <w:pPr>
        <w:pStyle w:val="af2"/>
        <w:spacing w:line="276" w:lineRule="auto"/>
        <w:rPr>
          <w:szCs w:val="28"/>
        </w:rPr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</w:t>
      </w:r>
      <w:r>
        <w:rPr>
          <w:szCs w:val="28"/>
        </w:rPr>
        <w:br/>
        <w:t>и их семей.</w:t>
      </w:r>
    </w:p>
    <w:p w:rsidR="00A2672A" w:rsidRDefault="007A2412">
      <w:pPr>
        <w:pStyle w:val="af2"/>
        <w:spacing w:line="252" w:lineRule="auto"/>
        <w:ind w:firstLine="709"/>
      </w:pPr>
      <w:r>
        <w:rPr>
          <w:b/>
          <w:szCs w:val="28"/>
        </w:rPr>
        <w:t>2. Об интеграции участников специальной военной операции</w:t>
      </w:r>
      <w:r>
        <w:rPr>
          <w:b/>
          <w:szCs w:val="28"/>
        </w:rPr>
        <w:br/>
        <w:t>в патриотическое воспитание молодежи.</w:t>
      </w:r>
    </w:p>
    <w:p w:rsidR="00A2672A" w:rsidRDefault="007A2412">
      <w:pPr>
        <w:pStyle w:val="afa"/>
        <w:spacing w:line="252" w:lineRule="auto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Докладывает</w:t>
      </w:r>
      <w:r>
        <w:rPr>
          <w:sz w:val="28"/>
          <w:szCs w:val="28"/>
        </w:rPr>
        <w:t>Ермаков Александр Викторович – начальник управления молод</w:t>
      </w:r>
      <w:r>
        <w:rPr>
          <w:sz w:val="28"/>
          <w:szCs w:val="28"/>
        </w:rPr>
        <w:t xml:space="preserve">ежной политики Брянской области. </w:t>
      </w:r>
    </w:p>
    <w:p w:rsidR="00A2672A" w:rsidRDefault="007A2412">
      <w:pPr>
        <w:pStyle w:val="afa"/>
        <w:spacing w:line="252" w:lineRule="auto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О мерах по приспособлению жилых помещений и общего имущества в многоквартирном доме с учетом потребностей участников специальной военной операции, имеющих инвалидность.</w:t>
      </w:r>
    </w:p>
    <w:p w:rsidR="00A2672A" w:rsidRDefault="007A2412">
      <w:pPr>
        <w:pStyle w:val="afa"/>
        <w:spacing w:line="25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Докладывают:</w:t>
      </w:r>
    </w:p>
    <w:p w:rsidR="00A2672A" w:rsidRDefault="007A2412">
      <w:pPr>
        <w:pStyle w:val="afa"/>
        <w:spacing w:line="25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Надточий Елена Михайловна</w:t>
      </w:r>
      <w:r>
        <w:rPr>
          <w:bCs/>
          <w:szCs w:val="28"/>
        </w:rPr>
        <w:t xml:space="preserve">– </w:t>
      </w:r>
      <w:r>
        <w:rPr>
          <w:sz w:val="28"/>
          <w:szCs w:val="28"/>
        </w:rPr>
        <w:t>руководите</w:t>
      </w:r>
      <w:r>
        <w:rPr>
          <w:sz w:val="28"/>
          <w:szCs w:val="28"/>
        </w:rPr>
        <w:t>ль филиала Государственного фонда поддержки участников специальной военной операции «Защитники Отечества» по Брянской области;</w:t>
      </w:r>
    </w:p>
    <w:p w:rsidR="00A2672A" w:rsidRDefault="007A2412">
      <w:pPr>
        <w:pStyle w:val="afa"/>
        <w:spacing w:line="25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Петров Евгений Александрович – директор департамента социальной политики и занятости населения Брянской области.</w:t>
      </w:r>
    </w:p>
    <w:p w:rsidR="00A2672A" w:rsidRDefault="007A2412">
      <w:pPr>
        <w:pStyle w:val="af2"/>
        <w:spacing w:line="276" w:lineRule="auto"/>
        <w:ind w:firstLine="709"/>
        <w:rPr>
          <w:szCs w:val="28"/>
        </w:rPr>
      </w:pPr>
      <w:r>
        <w:rPr>
          <w:b/>
          <w:szCs w:val="28"/>
        </w:rPr>
        <w:t>4. Создание и обе</w:t>
      </w:r>
      <w:r>
        <w:rPr>
          <w:b/>
          <w:szCs w:val="28"/>
        </w:rPr>
        <w:t xml:space="preserve">спечение условий для занятий спортом участникам специальной военной операции, уволенных с военной </w:t>
      </w:r>
      <w:r>
        <w:rPr>
          <w:b/>
          <w:szCs w:val="28"/>
        </w:rPr>
        <w:lastRenderedPageBreak/>
        <w:t>службы по состоянию здоровья вследствие военной травмы</w:t>
      </w:r>
      <w:r>
        <w:rPr>
          <w:b/>
          <w:szCs w:val="28"/>
        </w:rPr>
        <w:br/>
        <w:t>и заболевания, полученного в период военной службы.</w:t>
      </w:r>
    </w:p>
    <w:p w:rsidR="00A2672A" w:rsidRDefault="007A2412">
      <w:pPr>
        <w:pStyle w:val="af2"/>
        <w:spacing w:line="288" w:lineRule="auto"/>
        <w:ind w:firstLine="709"/>
      </w:pPr>
      <w:r>
        <w:t>Докладывают:</w:t>
      </w:r>
    </w:p>
    <w:p w:rsidR="00A2672A" w:rsidRDefault="007A2412">
      <w:pPr>
        <w:pStyle w:val="af2"/>
        <w:spacing w:line="288" w:lineRule="auto"/>
        <w:ind w:firstLine="709"/>
      </w:pPr>
      <w:r>
        <w:t>Рудин Максим Владимирович – директор департамента физической культуры и спорта Брянской области;</w:t>
      </w:r>
    </w:p>
    <w:p w:rsidR="00A2672A" w:rsidRDefault="007A2412">
      <w:pPr>
        <w:pStyle w:val="af2"/>
        <w:spacing w:line="288" w:lineRule="auto"/>
        <w:ind w:firstLine="709"/>
      </w:pPr>
      <w:r>
        <w:rPr>
          <w:szCs w:val="28"/>
        </w:rPr>
        <w:t xml:space="preserve">Надточий Елена Михайловна </w:t>
      </w:r>
      <w:r>
        <w:rPr>
          <w:bCs/>
          <w:szCs w:val="28"/>
        </w:rPr>
        <w:t xml:space="preserve">– </w:t>
      </w:r>
      <w:r>
        <w:rPr>
          <w:szCs w:val="28"/>
        </w:rPr>
        <w:t>руководитель филиала Государственного фонда поддержки участников специальной военной операции «Защитники Отечества» по Брянской обл</w:t>
      </w:r>
      <w:r>
        <w:rPr>
          <w:szCs w:val="28"/>
        </w:rPr>
        <w:t>асти</w:t>
      </w:r>
      <w:r>
        <w:t>.</w:t>
      </w:r>
    </w:p>
    <w:p w:rsidR="00A2672A" w:rsidRDefault="007A241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 О медицинской реабилитации участников специальной военной операции и членов их семей в ГАУ «Медицинский центр г. Жуковки».</w:t>
      </w:r>
    </w:p>
    <w:p w:rsidR="00A2672A" w:rsidRDefault="007A2412">
      <w:pPr>
        <w:pStyle w:val="af2"/>
        <w:spacing w:line="276" w:lineRule="auto"/>
        <w:rPr>
          <w:szCs w:val="28"/>
        </w:rPr>
      </w:pPr>
      <w:r>
        <w:rPr>
          <w:szCs w:val="28"/>
        </w:rPr>
        <w:t>Докладывает Маркина Татьяна Петровна – директор департамента здравоохранения Брянской области.</w:t>
      </w:r>
    </w:p>
    <w:p w:rsidR="00A2672A" w:rsidRDefault="007A2412">
      <w:pPr>
        <w:pStyle w:val="af2"/>
        <w:spacing w:line="276" w:lineRule="auto"/>
        <w:rPr>
          <w:b/>
          <w:szCs w:val="28"/>
        </w:rPr>
      </w:pPr>
      <w:r>
        <w:rPr>
          <w:b/>
          <w:bCs/>
          <w:szCs w:val="28"/>
        </w:rPr>
        <w:t>6. О проектах федеральных зак</w:t>
      </w:r>
      <w:r>
        <w:rPr>
          <w:b/>
          <w:bCs/>
          <w:szCs w:val="28"/>
        </w:rPr>
        <w:t>онов, поступивших в Брянскую областную Думу из Государственной Думы Федерального Собрания Российской Федерации.</w:t>
      </w:r>
    </w:p>
    <w:p w:rsidR="00A2672A" w:rsidRDefault="007A2412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Докладывает Тагиль Елена Викторовна – начальник отдела правового управления Брянской областной Думы.</w:t>
      </w:r>
    </w:p>
    <w:p w:rsidR="00A2672A" w:rsidRDefault="007A2412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О награждении Почетными грамотами Брянск</w:t>
      </w:r>
      <w:r>
        <w:rPr>
          <w:b/>
          <w:bCs/>
          <w:sz w:val="28"/>
          <w:szCs w:val="28"/>
        </w:rPr>
        <w:t xml:space="preserve">ой областной Думы </w:t>
      </w:r>
      <w:r>
        <w:rPr>
          <w:b/>
          <w:sz w:val="28"/>
          <w:szCs w:val="28"/>
        </w:rPr>
        <w:t>и об объявлении Благодарности Брянской областной Думы</w:t>
      </w:r>
      <w:r>
        <w:rPr>
          <w:b/>
          <w:bCs/>
          <w:sz w:val="28"/>
          <w:szCs w:val="28"/>
        </w:rPr>
        <w:t>.</w:t>
      </w:r>
    </w:p>
    <w:p w:rsidR="00A2672A" w:rsidRDefault="007A2412">
      <w:pPr>
        <w:pStyle w:val="af2"/>
        <w:spacing w:line="276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</w:t>
      </w:r>
      <w:r>
        <w:rPr>
          <w:szCs w:val="28"/>
        </w:rPr>
        <w:br/>
        <w:t>и их семей.</w:t>
      </w:r>
    </w:p>
    <w:p w:rsidR="00A2672A" w:rsidRDefault="007A2412">
      <w:pPr>
        <w:tabs>
          <w:tab w:val="left" w:pos="993"/>
        </w:tabs>
        <w:spacing w:line="288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О плане работы постоянного комитета на август</w:t>
      </w:r>
      <w:r>
        <w:rPr>
          <w:b/>
          <w:bCs/>
          <w:sz w:val="28"/>
          <w:szCs w:val="28"/>
        </w:rPr>
        <w:t>-сентябрь</w:t>
      </w:r>
      <w:r>
        <w:rPr>
          <w:b/>
          <w:bCs/>
          <w:sz w:val="28"/>
          <w:szCs w:val="28"/>
        </w:rPr>
        <w:br/>
        <w:t>2026 года.</w:t>
      </w:r>
    </w:p>
    <w:p w:rsidR="00A2672A" w:rsidRDefault="007A2412">
      <w:pPr>
        <w:pStyle w:val="af2"/>
        <w:spacing w:line="276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</w:t>
      </w:r>
      <w:r>
        <w:rPr>
          <w:szCs w:val="28"/>
        </w:rPr>
        <w:br/>
        <w:t>и их семей.</w:t>
      </w:r>
    </w:p>
    <w:p w:rsidR="00A2672A" w:rsidRDefault="007A241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>Разное.</w:t>
      </w:r>
    </w:p>
    <w:p w:rsidR="00A2672A" w:rsidRDefault="00A2672A">
      <w:pPr>
        <w:ind w:firstLine="709"/>
        <w:jc w:val="both"/>
        <w:rPr>
          <w:sz w:val="28"/>
          <w:szCs w:val="28"/>
        </w:rPr>
      </w:pPr>
    </w:p>
    <w:p w:rsidR="00A2672A" w:rsidRDefault="00A2672A">
      <w:pPr>
        <w:ind w:firstLine="709"/>
        <w:jc w:val="both"/>
        <w:rPr>
          <w:sz w:val="28"/>
          <w:szCs w:val="28"/>
        </w:rPr>
      </w:pPr>
    </w:p>
    <w:p w:rsidR="00A2672A" w:rsidRDefault="00A2672A">
      <w:pPr>
        <w:ind w:firstLine="709"/>
        <w:jc w:val="both"/>
        <w:rPr>
          <w:sz w:val="28"/>
          <w:szCs w:val="28"/>
        </w:rPr>
      </w:pPr>
    </w:p>
    <w:p w:rsidR="00A2672A" w:rsidRDefault="007A241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постоянного комитета                  </w:t>
      </w:r>
      <w:r>
        <w:rPr>
          <w:b/>
          <w:bCs/>
          <w:sz w:val="28"/>
          <w:szCs w:val="28"/>
        </w:rPr>
        <w:tab/>
        <w:t xml:space="preserve">                   Е.В. Вылцан</w:t>
      </w:r>
    </w:p>
    <w:p w:rsidR="00A2672A" w:rsidRDefault="00A2672A">
      <w:pPr>
        <w:jc w:val="both"/>
        <w:rPr>
          <w:b/>
          <w:bCs/>
          <w:sz w:val="28"/>
          <w:szCs w:val="28"/>
        </w:rPr>
      </w:pPr>
    </w:p>
    <w:p w:rsidR="00A2672A" w:rsidRDefault="00A2672A">
      <w:pPr>
        <w:jc w:val="both"/>
        <w:rPr>
          <w:b/>
          <w:bCs/>
          <w:sz w:val="28"/>
          <w:szCs w:val="28"/>
        </w:rPr>
      </w:pPr>
    </w:p>
    <w:sectPr w:rsidR="00A2672A" w:rsidSect="00A267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2A" w:rsidRDefault="007A2412">
      <w:r>
        <w:separator/>
      </w:r>
    </w:p>
  </w:endnote>
  <w:endnote w:type="continuationSeparator" w:id="1">
    <w:p w:rsidR="00A2672A" w:rsidRDefault="007A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2A" w:rsidRDefault="007A2412">
      <w:r>
        <w:separator/>
      </w:r>
    </w:p>
  </w:footnote>
  <w:footnote w:type="continuationSeparator" w:id="1">
    <w:p w:rsidR="00A2672A" w:rsidRDefault="007A2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685563"/>
      <w:docPartObj>
        <w:docPartGallery w:val="Page Numbers (Top of Page)"/>
        <w:docPartUnique/>
      </w:docPartObj>
    </w:sdtPr>
    <w:sdtContent>
      <w:p w:rsidR="00A2672A" w:rsidRDefault="00A2672A">
        <w:pPr>
          <w:pStyle w:val="Header"/>
          <w:jc w:val="center"/>
        </w:pPr>
        <w:fldSimple w:instr="PAGE \* MERGEFORMAT">
          <w:r w:rsidR="007A2412">
            <w:rPr>
              <w:noProof/>
            </w:rPr>
            <w:t>2</w:t>
          </w:r>
        </w:fldSimple>
      </w:p>
    </w:sdtContent>
  </w:sdt>
  <w:p w:rsidR="00A2672A" w:rsidRDefault="00A267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05DD"/>
    <w:multiLevelType w:val="hybridMultilevel"/>
    <w:tmpl w:val="1EB43758"/>
    <w:lvl w:ilvl="0" w:tplc="BB146F30">
      <w:start w:val="1"/>
      <w:numFmt w:val="upperRoman"/>
      <w:lvlText w:val="%1."/>
      <w:lvlJc w:val="left"/>
      <w:pPr>
        <w:ind w:left="1260" w:hanging="720"/>
      </w:pPr>
    </w:lvl>
    <w:lvl w:ilvl="1" w:tplc="064E5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2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27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2B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6EF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09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A2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2A9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273E1"/>
    <w:multiLevelType w:val="hybridMultilevel"/>
    <w:tmpl w:val="B756F422"/>
    <w:lvl w:ilvl="0" w:tplc="42CCD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A6420">
      <w:start w:val="1"/>
      <w:numFmt w:val="lowerLetter"/>
      <w:lvlText w:val="%2."/>
      <w:lvlJc w:val="left"/>
      <w:pPr>
        <w:ind w:left="1440" w:hanging="360"/>
      </w:pPr>
    </w:lvl>
    <w:lvl w:ilvl="2" w:tplc="82D0E8D6">
      <w:start w:val="1"/>
      <w:numFmt w:val="lowerRoman"/>
      <w:lvlText w:val="%3."/>
      <w:lvlJc w:val="right"/>
      <w:pPr>
        <w:ind w:left="2160" w:hanging="180"/>
      </w:pPr>
    </w:lvl>
    <w:lvl w:ilvl="3" w:tplc="189C9428">
      <w:start w:val="1"/>
      <w:numFmt w:val="decimal"/>
      <w:lvlText w:val="%4."/>
      <w:lvlJc w:val="left"/>
      <w:pPr>
        <w:ind w:left="2880" w:hanging="360"/>
      </w:pPr>
    </w:lvl>
    <w:lvl w:ilvl="4" w:tplc="511619F2">
      <w:start w:val="1"/>
      <w:numFmt w:val="lowerLetter"/>
      <w:lvlText w:val="%5."/>
      <w:lvlJc w:val="left"/>
      <w:pPr>
        <w:ind w:left="3600" w:hanging="360"/>
      </w:pPr>
    </w:lvl>
    <w:lvl w:ilvl="5" w:tplc="DFF079CA">
      <w:start w:val="1"/>
      <w:numFmt w:val="lowerRoman"/>
      <w:lvlText w:val="%6."/>
      <w:lvlJc w:val="right"/>
      <w:pPr>
        <w:ind w:left="4320" w:hanging="180"/>
      </w:pPr>
    </w:lvl>
    <w:lvl w:ilvl="6" w:tplc="BB46DD58">
      <w:start w:val="1"/>
      <w:numFmt w:val="decimal"/>
      <w:lvlText w:val="%7."/>
      <w:lvlJc w:val="left"/>
      <w:pPr>
        <w:ind w:left="5040" w:hanging="360"/>
      </w:pPr>
    </w:lvl>
    <w:lvl w:ilvl="7" w:tplc="3BF8E454">
      <w:start w:val="1"/>
      <w:numFmt w:val="lowerLetter"/>
      <w:lvlText w:val="%8."/>
      <w:lvlJc w:val="left"/>
      <w:pPr>
        <w:ind w:left="5760" w:hanging="360"/>
      </w:pPr>
    </w:lvl>
    <w:lvl w:ilvl="8" w:tplc="F2183C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763"/>
    <w:multiLevelType w:val="hybridMultilevel"/>
    <w:tmpl w:val="98FC9B32"/>
    <w:lvl w:ilvl="0" w:tplc="5A76C36E">
      <w:start w:val="1"/>
      <w:numFmt w:val="decimal"/>
      <w:lvlText w:val="%1."/>
      <w:lvlJc w:val="left"/>
      <w:pPr>
        <w:ind w:left="1418" w:hanging="360"/>
      </w:pPr>
    </w:lvl>
    <w:lvl w:ilvl="1" w:tplc="D7FEB3AE">
      <w:start w:val="1"/>
      <w:numFmt w:val="lowerLetter"/>
      <w:lvlText w:val="%2."/>
      <w:lvlJc w:val="left"/>
      <w:pPr>
        <w:ind w:left="2138" w:hanging="360"/>
      </w:pPr>
    </w:lvl>
    <w:lvl w:ilvl="2" w:tplc="9F60B04C">
      <w:start w:val="1"/>
      <w:numFmt w:val="lowerRoman"/>
      <w:lvlText w:val="%3."/>
      <w:lvlJc w:val="right"/>
      <w:pPr>
        <w:ind w:left="2858" w:hanging="180"/>
      </w:pPr>
    </w:lvl>
    <w:lvl w:ilvl="3" w:tplc="E16C7682">
      <w:start w:val="1"/>
      <w:numFmt w:val="decimal"/>
      <w:lvlText w:val="%4."/>
      <w:lvlJc w:val="left"/>
      <w:pPr>
        <w:ind w:left="3578" w:hanging="360"/>
      </w:pPr>
    </w:lvl>
    <w:lvl w:ilvl="4" w:tplc="ECE82A28">
      <w:start w:val="1"/>
      <w:numFmt w:val="lowerLetter"/>
      <w:lvlText w:val="%5."/>
      <w:lvlJc w:val="left"/>
      <w:pPr>
        <w:ind w:left="4298" w:hanging="360"/>
      </w:pPr>
    </w:lvl>
    <w:lvl w:ilvl="5" w:tplc="C6261CE0">
      <w:start w:val="1"/>
      <w:numFmt w:val="lowerRoman"/>
      <w:lvlText w:val="%6."/>
      <w:lvlJc w:val="right"/>
      <w:pPr>
        <w:ind w:left="5018" w:hanging="180"/>
      </w:pPr>
    </w:lvl>
    <w:lvl w:ilvl="6" w:tplc="0D42E3AC">
      <w:start w:val="1"/>
      <w:numFmt w:val="decimal"/>
      <w:lvlText w:val="%7."/>
      <w:lvlJc w:val="left"/>
      <w:pPr>
        <w:ind w:left="5738" w:hanging="360"/>
      </w:pPr>
    </w:lvl>
    <w:lvl w:ilvl="7" w:tplc="F6606C78">
      <w:start w:val="1"/>
      <w:numFmt w:val="lowerLetter"/>
      <w:lvlText w:val="%8."/>
      <w:lvlJc w:val="left"/>
      <w:pPr>
        <w:ind w:left="6458" w:hanging="360"/>
      </w:pPr>
    </w:lvl>
    <w:lvl w:ilvl="8" w:tplc="C0BC6F3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72A"/>
    <w:rsid w:val="007A2412"/>
    <w:rsid w:val="00A2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nhideWhenUsed/>
    <w:qFormat/>
    <w:rsid w:val="00A2672A"/>
    <w:pPr>
      <w:keepNext/>
      <w:outlineLvl w:val="2"/>
    </w:pPr>
    <w:rPr>
      <w:sz w:val="28"/>
    </w:rPr>
  </w:style>
  <w:style w:type="character" w:customStyle="1" w:styleId="TitleChar">
    <w:name w:val="Title Char"/>
    <w:basedOn w:val="a0"/>
    <w:link w:val="a3"/>
    <w:uiPriority w:val="10"/>
    <w:rsid w:val="00A2672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2672A"/>
    <w:rPr>
      <w:sz w:val="24"/>
      <w:szCs w:val="24"/>
    </w:rPr>
  </w:style>
  <w:style w:type="character" w:customStyle="1" w:styleId="QuoteChar">
    <w:name w:val="Quote Char"/>
    <w:link w:val="2"/>
    <w:uiPriority w:val="29"/>
    <w:rsid w:val="00A2672A"/>
    <w:rPr>
      <w:i/>
    </w:rPr>
  </w:style>
  <w:style w:type="character" w:customStyle="1" w:styleId="IntenseQuoteChar">
    <w:name w:val="Intense Quote Char"/>
    <w:link w:val="a5"/>
    <w:uiPriority w:val="30"/>
    <w:rsid w:val="00A2672A"/>
    <w:rPr>
      <w:i/>
    </w:rPr>
  </w:style>
  <w:style w:type="character" w:customStyle="1" w:styleId="FootnoteTextChar">
    <w:name w:val="Footnote Text Char"/>
    <w:link w:val="a6"/>
    <w:uiPriority w:val="99"/>
    <w:rsid w:val="00A2672A"/>
    <w:rPr>
      <w:sz w:val="18"/>
    </w:rPr>
  </w:style>
  <w:style w:type="character" w:customStyle="1" w:styleId="EndnoteTextChar">
    <w:name w:val="Endnote Text Char"/>
    <w:link w:val="a7"/>
    <w:uiPriority w:val="99"/>
    <w:rsid w:val="00A2672A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A2672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2672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0"/>
    <w:uiPriority w:val="9"/>
    <w:rsid w:val="00A2672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2672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2672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2672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2672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2672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267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2672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2672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2672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2672A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A2672A"/>
  </w:style>
  <w:style w:type="paragraph" w:styleId="a3">
    <w:name w:val="Title"/>
    <w:basedOn w:val="a"/>
    <w:next w:val="a"/>
    <w:link w:val="a9"/>
    <w:uiPriority w:val="10"/>
    <w:qFormat/>
    <w:rsid w:val="00A2672A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A2672A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A2672A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A267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267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2672A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A267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A2672A"/>
    <w:rPr>
      <w:i/>
    </w:rPr>
  </w:style>
  <w:style w:type="character" w:customStyle="1" w:styleId="HeaderChar">
    <w:name w:val="Header Char"/>
    <w:basedOn w:val="a0"/>
    <w:link w:val="Header"/>
    <w:uiPriority w:val="99"/>
    <w:rsid w:val="00A2672A"/>
  </w:style>
  <w:style w:type="character" w:customStyle="1" w:styleId="FooterChar">
    <w:name w:val="Footer Char"/>
    <w:basedOn w:val="a0"/>
    <w:link w:val="Footer"/>
    <w:uiPriority w:val="99"/>
    <w:rsid w:val="00A2672A"/>
  </w:style>
  <w:style w:type="character" w:customStyle="1" w:styleId="CaptionChar">
    <w:name w:val="Caption Char"/>
    <w:basedOn w:val="a0"/>
    <w:link w:val="Caption"/>
    <w:uiPriority w:val="35"/>
    <w:rsid w:val="00A2672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267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67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A267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67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672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67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672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672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67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A2672A"/>
    <w:pPr>
      <w:spacing w:after="40"/>
    </w:pPr>
    <w:rPr>
      <w:sz w:val="18"/>
    </w:rPr>
  </w:style>
  <w:style w:type="character" w:customStyle="1" w:styleId="ac">
    <w:name w:val="Текст сноски Знак"/>
    <w:link w:val="a6"/>
    <w:uiPriority w:val="99"/>
    <w:rsid w:val="00A2672A"/>
    <w:rPr>
      <w:sz w:val="18"/>
    </w:rPr>
  </w:style>
  <w:style w:type="character" w:styleId="ad">
    <w:name w:val="footnote reference"/>
    <w:basedOn w:val="a0"/>
    <w:uiPriority w:val="99"/>
    <w:unhideWhenUsed/>
    <w:rsid w:val="00A2672A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A2672A"/>
    <w:rPr>
      <w:sz w:val="20"/>
    </w:rPr>
  </w:style>
  <w:style w:type="character" w:customStyle="1" w:styleId="ae">
    <w:name w:val="Текст концевой сноски Знак"/>
    <w:link w:val="a7"/>
    <w:uiPriority w:val="99"/>
    <w:rsid w:val="00A2672A"/>
    <w:rPr>
      <w:sz w:val="20"/>
    </w:rPr>
  </w:style>
  <w:style w:type="character" w:styleId="af">
    <w:name w:val="endnote reference"/>
    <w:basedOn w:val="a0"/>
    <w:uiPriority w:val="99"/>
    <w:semiHidden/>
    <w:unhideWhenUsed/>
    <w:rsid w:val="00A2672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2672A"/>
    <w:pPr>
      <w:spacing w:after="57"/>
    </w:pPr>
  </w:style>
  <w:style w:type="paragraph" w:styleId="21">
    <w:name w:val="toc 2"/>
    <w:basedOn w:val="a"/>
    <w:next w:val="a"/>
    <w:uiPriority w:val="39"/>
    <w:unhideWhenUsed/>
    <w:rsid w:val="00A2672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267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267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267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267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267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267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2672A"/>
    <w:pPr>
      <w:spacing w:after="57"/>
      <w:ind w:left="2268"/>
    </w:pPr>
  </w:style>
  <w:style w:type="paragraph" w:styleId="af0">
    <w:name w:val="TOC Heading"/>
    <w:uiPriority w:val="39"/>
    <w:unhideWhenUsed/>
    <w:rsid w:val="00A2672A"/>
  </w:style>
  <w:style w:type="paragraph" w:styleId="af1">
    <w:name w:val="table of figures"/>
    <w:basedOn w:val="a"/>
    <w:next w:val="a"/>
    <w:uiPriority w:val="99"/>
    <w:unhideWhenUsed/>
    <w:rsid w:val="00A2672A"/>
  </w:style>
  <w:style w:type="paragraph" w:customStyle="1" w:styleId="Heading1">
    <w:name w:val="Heading 1"/>
    <w:basedOn w:val="a"/>
    <w:next w:val="a"/>
    <w:link w:val="Heading1Char"/>
    <w:qFormat/>
    <w:rsid w:val="00A2672A"/>
    <w:pPr>
      <w:keepNext/>
      <w:jc w:val="both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qFormat/>
    <w:rsid w:val="00A2672A"/>
    <w:pPr>
      <w:keepNext/>
      <w:jc w:val="both"/>
      <w:outlineLvl w:val="1"/>
    </w:pPr>
    <w:rPr>
      <w:b/>
      <w:bCs/>
      <w:sz w:val="28"/>
    </w:rPr>
  </w:style>
  <w:style w:type="paragraph" w:customStyle="1" w:styleId="Heading30">
    <w:name w:val="Heading 3"/>
    <w:basedOn w:val="a"/>
    <w:next w:val="a"/>
    <w:link w:val="Heading3Char"/>
    <w:qFormat/>
    <w:rsid w:val="00A2672A"/>
    <w:pPr>
      <w:keepNext/>
      <w:outlineLvl w:val="2"/>
    </w:pPr>
    <w:rPr>
      <w:sz w:val="28"/>
    </w:rPr>
  </w:style>
  <w:style w:type="paragraph" w:customStyle="1" w:styleId="Heading5">
    <w:name w:val="Heading 5"/>
    <w:basedOn w:val="a"/>
    <w:next w:val="a"/>
    <w:link w:val="Heading5Char"/>
    <w:qFormat/>
    <w:rsid w:val="00A2672A"/>
    <w:pPr>
      <w:keepNext/>
      <w:outlineLvl w:val="4"/>
    </w:pPr>
    <w:rPr>
      <w:b/>
      <w:bCs/>
      <w:sz w:val="32"/>
    </w:rPr>
  </w:style>
  <w:style w:type="paragraph" w:customStyle="1" w:styleId="Heading6">
    <w:name w:val="Heading 6"/>
    <w:basedOn w:val="a"/>
    <w:next w:val="a"/>
    <w:link w:val="Heading6Char"/>
    <w:qFormat/>
    <w:rsid w:val="00A2672A"/>
    <w:pPr>
      <w:keepNext/>
      <w:outlineLvl w:val="5"/>
    </w:pPr>
    <w:rPr>
      <w:i/>
      <w:iCs/>
      <w:sz w:val="15"/>
    </w:rPr>
  </w:style>
  <w:style w:type="paragraph" w:styleId="af2">
    <w:name w:val="Body Text Indent"/>
    <w:basedOn w:val="a"/>
    <w:link w:val="af3"/>
    <w:semiHidden/>
    <w:rsid w:val="00A2672A"/>
    <w:pPr>
      <w:ind w:firstLine="720"/>
      <w:jc w:val="both"/>
    </w:pPr>
    <w:rPr>
      <w:sz w:val="28"/>
    </w:rPr>
  </w:style>
  <w:style w:type="paragraph" w:customStyle="1" w:styleId="Caption">
    <w:name w:val="Caption"/>
    <w:basedOn w:val="a"/>
    <w:next w:val="a"/>
    <w:link w:val="CaptionChar"/>
    <w:qFormat/>
    <w:rsid w:val="00A2672A"/>
    <w:pPr>
      <w:jc w:val="center"/>
    </w:pPr>
    <w:rPr>
      <w:b/>
      <w:bCs/>
      <w:sz w:val="32"/>
    </w:rPr>
  </w:style>
  <w:style w:type="character" w:styleId="af4">
    <w:name w:val="Hyperlink"/>
    <w:basedOn w:val="a0"/>
    <w:semiHidden/>
    <w:rsid w:val="00A2672A"/>
    <w:rPr>
      <w:color w:val="0000FF"/>
      <w:u w:val="single"/>
    </w:rPr>
  </w:style>
  <w:style w:type="paragraph" w:styleId="22">
    <w:name w:val="Body Text 2"/>
    <w:basedOn w:val="a"/>
    <w:semiHidden/>
    <w:rsid w:val="00A2672A"/>
    <w:pPr>
      <w:jc w:val="both"/>
    </w:pPr>
    <w:rPr>
      <w:sz w:val="28"/>
    </w:rPr>
  </w:style>
  <w:style w:type="paragraph" w:styleId="23">
    <w:name w:val="Body Text Indent 2"/>
    <w:basedOn w:val="a"/>
    <w:semiHidden/>
    <w:rsid w:val="00A2672A"/>
    <w:pPr>
      <w:ind w:left="6120"/>
    </w:pPr>
  </w:style>
  <w:style w:type="table" w:styleId="af5">
    <w:name w:val="Table Grid"/>
    <w:basedOn w:val="a1"/>
    <w:uiPriority w:val="59"/>
    <w:rsid w:val="00A267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A2672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2672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A267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2672A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A2672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2672A"/>
    <w:rPr>
      <w:sz w:val="16"/>
      <w:szCs w:val="16"/>
    </w:rPr>
  </w:style>
  <w:style w:type="paragraph" w:styleId="af8">
    <w:name w:val="Body Text"/>
    <w:basedOn w:val="a"/>
    <w:link w:val="af9"/>
    <w:uiPriority w:val="99"/>
    <w:unhideWhenUsed/>
    <w:rsid w:val="00A2672A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A2672A"/>
    <w:rPr>
      <w:sz w:val="24"/>
      <w:szCs w:val="24"/>
    </w:rPr>
  </w:style>
  <w:style w:type="paragraph" w:styleId="afa">
    <w:name w:val="List Paragraph"/>
    <w:basedOn w:val="a"/>
    <w:uiPriority w:val="34"/>
    <w:qFormat/>
    <w:rsid w:val="00A2672A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A2672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qFormat/>
    <w:rsid w:val="00A2672A"/>
    <w:rPr>
      <w:rFonts w:eastAsiaTheme="minorHAnsi"/>
      <w:b/>
      <w:bCs/>
      <w:sz w:val="28"/>
      <w:szCs w:val="28"/>
      <w:lang w:eastAsia="en-US"/>
    </w:rPr>
  </w:style>
  <w:style w:type="paragraph" w:customStyle="1" w:styleId="Header">
    <w:name w:val="Header"/>
    <w:basedOn w:val="a"/>
    <w:link w:val="afb"/>
    <w:uiPriority w:val="99"/>
    <w:unhideWhenUsed/>
    <w:rsid w:val="00A2672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Header"/>
    <w:uiPriority w:val="99"/>
    <w:rsid w:val="00A2672A"/>
    <w:rPr>
      <w:sz w:val="24"/>
      <w:szCs w:val="24"/>
    </w:rPr>
  </w:style>
  <w:style w:type="paragraph" w:customStyle="1" w:styleId="Footer">
    <w:name w:val="Footer"/>
    <w:basedOn w:val="a"/>
    <w:link w:val="afc"/>
    <w:uiPriority w:val="99"/>
    <w:semiHidden/>
    <w:unhideWhenUsed/>
    <w:rsid w:val="00A2672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Footer"/>
    <w:uiPriority w:val="99"/>
    <w:semiHidden/>
    <w:rsid w:val="00A2672A"/>
    <w:rPr>
      <w:sz w:val="24"/>
      <w:szCs w:val="24"/>
    </w:rPr>
  </w:style>
  <w:style w:type="character" w:customStyle="1" w:styleId="3">
    <w:name w:val="Заголовок 3 Знак"/>
    <w:basedOn w:val="a0"/>
    <w:link w:val="Heading3"/>
    <w:rsid w:val="00A2672A"/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A2672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>Дума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Solodova</dc:creator>
  <cp:lastModifiedBy>saykova</cp:lastModifiedBy>
  <cp:revision>13</cp:revision>
  <dcterms:created xsi:type="dcterms:W3CDTF">2026-06-22T11:20:00Z</dcterms:created>
  <dcterms:modified xsi:type="dcterms:W3CDTF">2026-07-02T13:11:00Z</dcterms:modified>
</cp:coreProperties>
</file>