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0A0" w:rsidRDefault="00E410A0" w:rsidP="00E410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410A0" w:rsidRDefault="00E410A0" w:rsidP="00E41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410A0" w:rsidRDefault="00E410A0" w:rsidP="00E41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</w:p>
    <w:p w:rsidR="00E410A0" w:rsidRDefault="00E410A0" w:rsidP="00E41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E410A0" w:rsidRDefault="00E410A0" w:rsidP="00E410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0A0" w:rsidRDefault="00E410A0" w:rsidP="00E41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Брянской области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«Об образовании в Брянской области» </w:t>
      </w:r>
    </w:p>
    <w:p w:rsidR="00E410A0" w:rsidRDefault="00E410A0" w:rsidP="00E41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0A0" w:rsidRDefault="00E410A0" w:rsidP="00E4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0A0" w:rsidRDefault="00E410A0" w:rsidP="00E410A0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Брянской областной Думой                    «___» ___________2025 года</w:t>
      </w:r>
    </w:p>
    <w:p w:rsidR="00E410A0" w:rsidRDefault="00E410A0" w:rsidP="00E41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10A0" w:rsidRDefault="00E410A0" w:rsidP="00E41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Закон Брянской области от 8 августа 2013 года </w:t>
      </w:r>
      <w:r>
        <w:rPr>
          <w:rFonts w:ascii="Times New Roman" w:hAnsi="Times New Roman" w:cs="Times New Roman"/>
          <w:sz w:val="28"/>
          <w:szCs w:val="28"/>
        </w:rPr>
        <w:br/>
        <w:t>№ 62-З «Об образовании в Брянской области» (в редакции законов Брянской области от 5 декабря 2013 года № 106-З, от 3 апреля 2014 года № 22-З, от 6 августа 2015 года № 59-З, от 29 декабря 2015 года № 147-З, от 1 июля 2017 года № 55-З, от 5 июня 2018 года № 44-З, от 24 сентября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2018 года № 78-З, от 4 июня 2019 года № 46-З, от 4 марта 2020 года № 11-З, от 27 февраля 2021 года № 12-З, от 6 августа 2021 года № 64-З, от 30 ноября 2021 года № 101-З, от 28 января 2022 года № 6-З, от 29 мая 2023 года № 44-З, от 30 октября 2023 года № 84-З) следующие изменения:</w:t>
      </w:r>
      <w:proofErr w:type="gramEnd"/>
    </w:p>
    <w:p w:rsidR="00E410A0" w:rsidRDefault="00E410A0" w:rsidP="00E410A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Подпункт 9 пункта 5 статьи 7 изложить в редакции:</w:t>
      </w:r>
    </w:p>
    <w:p w:rsidR="00E410A0" w:rsidRDefault="00E410A0" w:rsidP="00E410A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«9) определение случаев и порядка организации индивидуального отбора обучающихся при приеме либо переводе их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410A0" w:rsidRDefault="00E410A0" w:rsidP="00E410A0">
      <w:pPr>
        <w:pStyle w:val="a3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Статью 17 дополнить пунктом 5 следующего содержания:</w:t>
      </w:r>
    </w:p>
    <w:p w:rsidR="00E410A0" w:rsidRDefault="00E410A0" w:rsidP="00E410A0">
      <w:pPr>
        <w:pStyle w:val="a4"/>
        <w:spacing w:after="0"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«5. Органы исполнительной власти Брянской области вправе </w:t>
      </w:r>
      <w:r>
        <w:rPr>
          <w:sz w:val="28"/>
          <w:szCs w:val="28"/>
          <w:lang w:eastAsia="ru-RU"/>
        </w:rPr>
        <w:t>осуществлять финансовое обеспечение получения высшего образования в федеральных государственных организациях, осуществляющих образовательную деятельность по образовательным программам высшего образования, и реализации программ развития этих организаций, участвовать в формировании учебной, производственной, социальной инфраструктуры этих организаций</w:t>
      </w:r>
      <w:proofErr w:type="gramStart"/>
      <w:r>
        <w:rPr>
          <w:sz w:val="28"/>
          <w:szCs w:val="28"/>
        </w:rPr>
        <w:t xml:space="preserve">.». </w:t>
      </w:r>
      <w:proofErr w:type="gramEnd"/>
    </w:p>
    <w:p w:rsidR="00E410A0" w:rsidRDefault="00E410A0" w:rsidP="00E410A0">
      <w:pPr>
        <w:pStyle w:val="ConsPlusNormal"/>
        <w:ind w:firstLine="708"/>
        <w:jc w:val="both"/>
        <w:rPr>
          <w:b/>
        </w:rPr>
      </w:pPr>
    </w:p>
    <w:p w:rsidR="00E410A0" w:rsidRDefault="00E410A0" w:rsidP="00E410A0">
      <w:pPr>
        <w:pStyle w:val="ConsPlusNormal"/>
        <w:ind w:firstLine="708"/>
        <w:jc w:val="both"/>
        <w:rPr>
          <w:shd w:val="clear" w:color="auto" w:fill="FFFFFF"/>
        </w:rPr>
      </w:pPr>
      <w:r>
        <w:rPr>
          <w:b/>
        </w:rPr>
        <w:t>Статья 2</w:t>
      </w:r>
      <w:r>
        <w:t>. Настоящий Закон вступает в силу со дня его официального опубликования.</w:t>
      </w:r>
    </w:p>
    <w:p w:rsidR="00E410A0" w:rsidRDefault="00E410A0" w:rsidP="00E410A0">
      <w:pPr>
        <w:pStyle w:val="ConsPlusNormal"/>
        <w:ind w:firstLine="708"/>
        <w:jc w:val="both"/>
        <w:rPr>
          <w:shd w:val="clear" w:color="auto" w:fill="FFFFFF"/>
        </w:rPr>
      </w:pPr>
    </w:p>
    <w:p w:rsidR="00E410A0" w:rsidRDefault="00E410A0" w:rsidP="00E410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0A0" w:rsidRDefault="00E410A0" w:rsidP="00E410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Губернатор Брянской области                                                          А. В. Богомаз</w:t>
      </w:r>
    </w:p>
    <w:p w:rsidR="00E410A0" w:rsidRDefault="00E410A0" w:rsidP="00E410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0A0" w:rsidRDefault="00E410A0" w:rsidP="00E410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410A0" w:rsidRDefault="00E410A0" w:rsidP="00E4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Брянск</w:t>
      </w:r>
    </w:p>
    <w:p w:rsidR="00E410A0" w:rsidRDefault="00E410A0" w:rsidP="00E41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___________2025 года</w:t>
      </w:r>
    </w:p>
    <w:p w:rsidR="00E410A0" w:rsidRDefault="00E410A0" w:rsidP="00E410A0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№  _____        </w:t>
      </w:r>
    </w:p>
    <w:p w:rsidR="005832F0" w:rsidRDefault="005832F0"/>
    <w:sectPr w:rsidR="005832F0">
      <w:pgSz w:w="11906" w:h="16838"/>
      <w:pgMar w:top="539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10A0"/>
    <w:rsid w:val="005832F0"/>
    <w:rsid w:val="00B667B9"/>
    <w:rsid w:val="00E4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A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0A0"/>
    <w:pPr>
      <w:suppressAutoHyphens/>
      <w:autoSpaceDE w:val="0"/>
      <w:spacing w:after="0" w:line="240" w:lineRule="auto"/>
    </w:pPr>
    <w:rPr>
      <w:rFonts w:eastAsia="Times New Roman" w:cs="Times New Roman"/>
      <w:sz w:val="28"/>
      <w:szCs w:val="28"/>
      <w:lang w:eastAsia="zh-CN"/>
    </w:rPr>
  </w:style>
  <w:style w:type="paragraph" w:styleId="a3">
    <w:name w:val="List Paragraph"/>
    <w:basedOn w:val="a"/>
    <w:qFormat/>
    <w:rsid w:val="00E410A0"/>
    <w:pPr>
      <w:ind w:left="720"/>
      <w:contextualSpacing/>
    </w:pPr>
  </w:style>
  <w:style w:type="paragraph" w:customStyle="1" w:styleId="a4">
    <w:name w:val="Normal (Web)"/>
    <w:basedOn w:val="a"/>
    <w:rsid w:val="00E410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peskova</cp:lastModifiedBy>
  <cp:revision>1</cp:revision>
  <dcterms:created xsi:type="dcterms:W3CDTF">2025-01-27T09:54:00Z</dcterms:created>
  <dcterms:modified xsi:type="dcterms:W3CDTF">2025-01-27T09:55:00Z</dcterms:modified>
</cp:coreProperties>
</file>