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ind w:firstLine="54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2"/>
        <w:ind w:left="0" w:right="0" w:firstLine="0"/>
        <w:jc w:val="center"/>
        <w:spacing w:after="17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ЗАКОН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882"/>
        <w:ind w:left="0" w:right="0" w:firstLine="0"/>
        <w:jc w:val="center"/>
        <w:spacing w:after="397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БРЯНСКОЙ ОБЛАСТИ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882"/>
        <w:ind w:firstLine="540"/>
        <w:jc w:val="center"/>
        <w:spacing w:after="567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«О внесении изменен</w:t>
      </w:r>
      <w:r>
        <w:rPr>
          <w:b/>
          <w:sz w:val="32"/>
          <w:szCs w:val="32"/>
        </w:rPr>
        <w:t xml:space="preserve">ий в Закон Брянской области </w:t>
        <w:br/>
        <w:t xml:space="preserve">«О Красной книге </w:t>
      </w:r>
      <w:r>
        <w:rPr>
          <w:b/>
          <w:sz w:val="32"/>
          <w:szCs w:val="32"/>
        </w:rPr>
        <w:t xml:space="preserve">Брянской области»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82"/>
        <w:contextualSpacing w:val="0"/>
        <w:ind w:left="0" w:right="0" w:firstLine="0"/>
        <w:jc w:val="center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Принят Брянской област</w:t>
      </w:r>
      <w:r>
        <w:rPr>
          <w:sz w:val="28"/>
          <w:szCs w:val="28"/>
        </w:rPr>
        <w:t xml:space="preserve">ной Думой «___» _____________</w:t>
      </w:r>
      <w:r>
        <w:rPr>
          <w:sz w:val="28"/>
          <w:szCs w:val="28"/>
        </w:rPr>
        <w:t xml:space="preserve">_ 2025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2"/>
        <w:ind w:left="0" w:right="0" w:firstLine="0"/>
        <w:jc w:val="center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82"/>
        <w:contextualSpacing w:val="0"/>
        <w:ind w:left="0" w:right="0" w:firstLine="709"/>
        <w:jc w:val="both"/>
        <w:spacing w:line="360" w:lineRule="auto"/>
        <w:rPr>
          <w:rFonts w:ascii="Times New Roman" w:hAnsi="Times New Roman" w:cs="Times New Roman"/>
          <w:spacing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spacing w:val="0"/>
          <w:sz w:val="28"/>
          <w:szCs w:val="28"/>
        </w:rPr>
        <w:t xml:space="preserve">Статья 1.  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Внести в Закон Брянской области от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17 декабря 2002 года </w:t>
        <w:br/>
        <w:t xml:space="preserve">№ 96-З «О Красной книге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Брянской области»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(в редакции Закона Брянской области от 08.05.2014 № 36-З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),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следующие изменения: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882"/>
        <w:contextualSpacing w:val="0"/>
        <w:ind w:left="0" w:right="0" w:firstLine="709"/>
        <w:jc w:val="both"/>
        <w:spacing w:line="360" w:lineRule="auto"/>
        <w:rPr>
          <w:rFonts w:ascii="Times New Roman" w:hAnsi="Times New Roman" w:cs="Times New Roman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 В преамбуле слово «грибов» заменить словами «других организмов».</w:t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</w:p>
    <w:p>
      <w:pPr>
        <w:pStyle w:val="882"/>
        <w:contextualSpacing w:val="0"/>
        <w:ind w:left="0" w:right="0" w:firstLine="709"/>
        <w:jc w:val="both"/>
        <w:spacing w:line="360" w:lineRule="auto"/>
        <w:rPr>
          <w:rFonts w:ascii="Times New Roman" w:hAnsi="Times New Roman" w:cs="Times New Roman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2. Статью 2 изложить в редакции:</w:t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</w:p>
    <w:p>
      <w:pPr>
        <w:pStyle w:val="882"/>
        <w:contextualSpacing w:val="0"/>
        <w:ind w:left="2126" w:right="0" w:hanging="1417"/>
        <w:jc w:val="both"/>
        <w:spacing w:before="170" w:beforeAutospacing="0" w:after="312" w:afterAutospacing="0" w:line="240" w:lineRule="auto"/>
        <w:rPr>
          <w:rFonts w:ascii="Times New Roman" w:hAnsi="Times New Roman" w:cs="Times New Roman"/>
          <w:b/>
          <w:bCs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pacing w:val="0"/>
          <w:sz w:val="28"/>
          <w:szCs w:val="28"/>
          <w:highlight w:val="none"/>
        </w:rPr>
        <w:t xml:space="preserve">«Статья 2.</w:t>
        <w:tab/>
        <w:t xml:space="preserve">Ведение Красной книги Брянской области</w:t>
      </w:r>
      <w:r>
        <w:rPr>
          <w:rFonts w:ascii="Times New Roman" w:hAnsi="Times New Roman" w:cs="Times New Roman"/>
          <w:b/>
          <w:bCs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pacing w:val="0"/>
          <w:sz w:val="28"/>
          <w:szCs w:val="28"/>
          <w:highlight w:val="none"/>
        </w:rPr>
      </w:r>
    </w:p>
    <w:p>
      <w:pPr>
        <w:pStyle w:val="882"/>
        <w:contextualSpacing w:val="0"/>
        <w:ind w:left="0" w:right="0" w:firstLine="709"/>
        <w:jc w:val="both"/>
        <w:spacing w:line="360" w:lineRule="auto"/>
        <w:rPr>
          <w:rFonts w:ascii="Times New Roman" w:hAnsi="Times New Roman" w:cs="Times New Roman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Ведение Красной книги Брянской области осуществляется </w:t>
        <w:br/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white"/>
        </w:rPr>
        <w:t xml:space="preserve">в соответствии с Федеральным законом от 10 января 2002 года № 7-ФЗ </w:t>
        <w:br/>
        <w:t xml:space="preserve">«Об охране окружающей среды»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 органом исполнительной власти Брянской области, уполномоченным Губернатором Брянской области в сфере охраны окружающей среды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white"/>
        </w:rPr>
        <w:t xml:space="preserve">использования и охраны водных объектов, в сфере недропользования, охраны, воспроизводства и использования объектов животного мира (в том числе охотничьих ресурсов) и водных биологических ресурсов, за исключением находящихся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white"/>
        </w:rPr>
        <w:t xml:space="preserve"> на особо охраняемы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white"/>
        </w:rPr>
        <w:t xml:space="preserve">х природных территориях федерального значения, в сфере особо охраняемых природных территорий, а также осуществляющим переданные Российской Федерацией полномочия в данных сферах в соответствии с федеральным законодательством (далее </w:t>
      </w:r>
      <w:r>
        <w:rPr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white"/>
        </w:rPr>
        <w:t xml:space="preserve">уполномоченный орган).</w:t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</w:p>
    <w:p>
      <w:pPr>
        <w:pStyle w:val="882"/>
        <w:contextualSpacing w:val="0"/>
        <w:ind w:left="0" w:right="0" w:firstLine="709"/>
        <w:jc w:val="both"/>
        <w:spacing w:line="360" w:lineRule="auto"/>
        <w:rPr>
          <w:rFonts w:ascii="Times New Roman" w:hAnsi="Times New Roman" w:cs="Times New Roman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Красная книга Брянской области ведется на основе систематически обновляемых данных о состоянии и распространении объектов животного </w:t>
        <w:br/>
        <w:t xml:space="preserve">и растительного мира, находящихся под угрозой исчезновения на территории Брянской области.</w:t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</w:p>
    <w:p>
      <w:pPr>
        <w:pStyle w:val="882"/>
        <w:contextualSpacing w:val="0"/>
        <w:ind w:left="0" w:right="0" w:firstLine="709"/>
        <w:jc w:val="both"/>
        <w:spacing w:line="360" w:lineRule="auto"/>
        <w:rPr>
          <w:rFonts w:ascii="Times New Roman" w:hAnsi="Times New Roman" w:cs="Times New Roman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Порядок ведения Красной книги Брянской области устанавливается Правительством Брянской области.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</w:p>
    <w:p>
      <w:pPr>
        <w:pStyle w:val="882"/>
        <w:contextualSpacing w:val="0"/>
        <w:ind w:left="0" w:right="0" w:firstLine="709"/>
        <w:jc w:val="both"/>
        <w:spacing w:line="360" w:lineRule="auto"/>
        <w:rPr>
          <w:rFonts w:ascii="Times New Roman" w:hAnsi="Times New Roman" w:cs="Times New Roman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2. В абзаце втором статьи 3 слова «уполномоченный исполнительный орган государственной власти Брянской области в сфере охраны окружающей среды» заменить словами «уполномоченный орган».</w:t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</w:p>
    <w:p>
      <w:pPr>
        <w:pStyle w:val="882"/>
        <w:contextualSpacing w:val="0"/>
        <w:ind w:left="0" w:right="0" w:firstLine="709"/>
        <w:jc w:val="both"/>
        <w:spacing w:line="360" w:lineRule="auto"/>
        <w:rPr>
          <w:rFonts w:ascii="Times New Roman" w:hAnsi="Times New Roman" w:cs="Times New Roman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3. В статье 4:</w:t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</w:p>
    <w:p>
      <w:pPr>
        <w:pStyle w:val="882"/>
        <w:contextualSpacing w:val="0"/>
        <w:ind w:left="0" w:right="0" w:firstLine="709"/>
        <w:jc w:val="both"/>
        <w:spacing w:line="360" w:lineRule="auto"/>
        <w:rPr>
          <w:rFonts w:ascii="Times New Roman" w:hAnsi="Times New Roman" w:cs="Times New Roman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1) в абзаце втором слова «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в соответствии с законодательством Российской Федерации и Брянской области» заменить словами </w:t>
        <w:br/>
        <w:t xml:space="preserve">«в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 соответствии с законодательством Российской Федерации </w:t>
        <w:br/>
        <w:t xml:space="preserve">и законодательством Брянской област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и»;</w:t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</w:p>
    <w:p>
      <w:pPr>
        <w:pStyle w:val="882"/>
        <w:contextualSpacing w:val="0"/>
        <w:ind w:left="0" w:right="0" w:firstLine="709"/>
        <w:jc w:val="both"/>
        <w:spacing w:line="360" w:lineRule="auto"/>
        <w:rPr>
          <w:rFonts w:ascii="Times New Roman" w:hAnsi="Times New Roman" w:cs="Times New Roman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2) в абзаце третьем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в соответствии с законодательством Российской Федерации и Брянской области» заменить словами «в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соответствии </w:t>
        <w:br/>
        <w:t xml:space="preserve">с законодательством Российской Федерации и законодательством Брянской област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и».</w:t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</w:p>
    <w:p>
      <w:pPr>
        <w:pStyle w:val="882"/>
        <w:contextualSpacing w:val="0"/>
        <w:ind w:left="0" w:right="0" w:firstLine="709"/>
        <w:jc w:val="both"/>
        <w:spacing w:line="360" w:lineRule="auto"/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pacing w:val="0"/>
          <w:sz w:val="28"/>
          <w:szCs w:val="28"/>
        </w:rPr>
        <w:t xml:space="preserve">Статья 2.  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Настоящий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вступает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силу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со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дня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его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официального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опубликования.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</w:p>
    <w:p>
      <w:pPr>
        <w:pStyle w:val="882"/>
        <w:contextualSpacing w:val="0"/>
        <w:ind w:left="0" w:right="0" w:firstLine="709"/>
        <w:jc w:val="both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882"/>
        <w:contextualSpacing w:val="0"/>
        <w:ind w:left="0" w:right="0" w:firstLine="709"/>
        <w:jc w:val="both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882"/>
        <w:contextualSpacing w:val="0"/>
        <w:ind w:left="0" w:right="0" w:firstLine="709"/>
        <w:jc w:val="both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882"/>
        <w:contextualSpacing w:val="0"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Губернатор Брянской области</w:t>
        <w:tab/>
        <w:tab/>
        <w:tab/>
        <w:tab/>
        <w:tab/>
        <w:tab/>
        <w:t xml:space="preserve"> А.В. Богомаз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</w:p>
    <w:p>
      <w:pPr>
        <w:pStyle w:val="882"/>
        <w:contextualSpacing w:val="0"/>
        <w:ind w:left="0" w:right="0" w:firstLine="0"/>
        <w:jc w:val="center"/>
        <w:rPr>
          <w:b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ПОЯСНИТЕЛЬНАЯ ЗАПИСКА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2"/>
        <w:contextualSpacing w:val="0"/>
        <w:ind w:left="0" w:right="0" w:firstLine="0"/>
        <w:jc w:val="center"/>
        <w:spacing w:after="482" w:afterAutospacing="0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к проекту закона Брянской области</w:t>
        <w:br/>
      </w:r>
      <w:r>
        <w:rPr>
          <w:b/>
          <w:bCs/>
          <w:sz w:val="28"/>
          <w:szCs w:val="28"/>
        </w:rPr>
        <w:t xml:space="preserve">«О внесении изменений</w:t>
      </w:r>
      <w:r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 xml:space="preserve">Закон</w:t>
      </w:r>
      <w:r>
        <w:rPr>
          <w:b/>
          <w:bCs/>
          <w:sz w:val="28"/>
          <w:szCs w:val="28"/>
        </w:rPr>
        <w:t xml:space="preserve"> Брянской области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 xml:space="preserve">«</w:t>
      </w:r>
      <w:r>
        <w:rPr>
          <w:b/>
          <w:bCs/>
          <w:sz w:val="28"/>
          <w:szCs w:val="28"/>
        </w:rPr>
        <w:t xml:space="preserve">О Красной книге Брянской области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2"/>
        <w:contextualSpacing w:val="0"/>
        <w:ind w:left="0" w:right="0"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закона Брянской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 Брянской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Красной книге Брянской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подготовлен постоянным комитетом Брянской областной Думы по аграрной политике</w:t>
        <w:br/>
        <w:t xml:space="preserve">и природопользованию.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contextualSpacing w:val="0"/>
        <w:ind w:left="0" w:right="0"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Основанием для разработки данного законопроекта послужило изменение федерального законодательства,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частности Федерального закона № 7-ФЗ от 10 января 2002 года «Об охране окружающей среды»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contextualSpacing w:val="0"/>
        <w:ind w:left="0" w:righ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Также,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соответствии с законодательством Брянской области законопроектом вносятся изменения в части уточнения наименования </w:t>
        <w:br/>
        <w:t xml:space="preserve">и полномочия уполномоченного органа исполнительной власти Брянской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contextualSpacing w:val="0"/>
        <w:ind w:left="0" w:righ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Законопроект разработан в пределах полномочий Брянской областной Думы.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contextualSpacing w:val="0"/>
        <w:ind w:left="0" w:righ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принятия законопроекта в качестве закона не потребуется внесения изменений или отмены иных законодательных актов Брянской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contextualSpacing w:val="0"/>
        <w:ind w:left="0" w:righ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Принятие соответствующего Закона Брянской области не повлечет дополнительных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расходов из средств областного 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юджета.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726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6"/>
    <w:next w:val="876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6"/>
    <w:next w:val="876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6"/>
    <w:next w:val="876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8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2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3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4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5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6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7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</w:style>
  <w:style w:type="table" w:styleId="8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>
    <w:name w:val="No Spacing"/>
    <w:basedOn w:val="876"/>
    <w:uiPriority w:val="1"/>
    <w:qFormat/>
    <w:pPr>
      <w:spacing w:after="0" w:line="240" w:lineRule="auto"/>
    </w:pPr>
  </w:style>
  <w:style w:type="paragraph" w:styleId="880">
    <w:name w:val="List Paragraph"/>
    <w:basedOn w:val="876"/>
    <w:uiPriority w:val="34"/>
    <w:qFormat/>
    <w:pPr>
      <w:contextualSpacing/>
      <w:ind w:left="720"/>
    </w:pPr>
  </w:style>
  <w:style w:type="character" w:styleId="881" w:default="1">
    <w:name w:val="Default Paragraph Font"/>
    <w:uiPriority w:val="1"/>
    <w:semiHidden/>
    <w:unhideWhenUsed/>
  </w:style>
  <w:style w:type="paragraph" w:styleId="88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3" w:customStyle="1">
    <w:name w:val="Основной текст"/>
    <w:uiPriority w:val="1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4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modified xsi:type="dcterms:W3CDTF">2025-02-07T07:40:57Z</dcterms:modified>
</cp:coreProperties>
</file>