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85" w:rsidRPr="00A87EE1" w:rsidRDefault="00364685" w:rsidP="00364685">
      <w:pPr>
        <w:tabs>
          <w:tab w:val="left" w:pos="1245"/>
          <w:tab w:val="center" w:pos="4677"/>
          <w:tab w:val="left" w:pos="496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EE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A87EE1">
        <w:rPr>
          <w:rFonts w:ascii="Times New Roman" w:eastAsia="Times New Roman" w:hAnsi="Times New Roman" w:cs="Times New Roman"/>
          <w:b/>
          <w:sz w:val="28"/>
          <w:szCs w:val="24"/>
        </w:rPr>
        <w:t>ОССИЙСКАЯ ФЕДЕРАЦИЯ</w:t>
      </w:r>
    </w:p>
    <w:p w:rsidR="00364685" w:rsidRPr="00A87EE1" w:rsidRDefault="00364685" w:rsidP="00364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БРЯНСКАЯ  ОБЛАСТНАЯ  ДУМА</w:t>
      </w:r>
    </w:p>
    <w:p w:rsidR="00364685" w:rsidRPr="00A87EE1" w:rsidRDefault="00364685" w:rsidP="003646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64685" w:rsidRPr="00A87EE1" w:rsidRDefault="00364685" w:rsidP="00364685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7EE1">
        <w:rPr>
          <w:rFonts w:ascii="Times New Roman" w:eastAsia="Times New Roman" w:hAnsi="Times New Roman" w:cs="Times New Roman"/>
          <w:b/>
          <w:bCs/>
          <w:sz w:val="28"/>
          <w:szCs w:val="24"/>
        </w:rPr>
        <w:t>постоянный комитет по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жилищно-коммунальному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 xml:space="preserve">хозяйству, дорожному строительству, транспорту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 xml:space="preserve">и топливно-энергетическому комплексу  </w:t>
      </w:r>
    </w:p>
    <w:p w:rsidR="00364685" w:rsidRPr="00A87EE1" w:rsidRDefault="00364685" w:rsidP="00364685">
      <w:pPr>
        <w:tabs>
          <w:tab w:val="left" w:pos="90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364685" w:rsidRPr="00C74BE3" w:rsidRDefault="00364685" w:rsidP="00364685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C74BE3"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  тел. 67-72-75</w:t>
      </w:r>
    </w:p>
    <w:p w:rsidR="00364685" w:rsidRPr="005646EE" w:rsidRDefault="00364685" w:rsidP="00364685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646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03.2026</w:t>
      </w:r>
      <w:r w:rsidRPr="005646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46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10-0</w:t>
      </w:r>
      <w:r w:rsidRPr="009D756C">
        <w:rPr>
          <w:rFonts w:ascii="Times New Roman" w:hAnsi="Times New Roman" w:cs="Times New Roman"/>
          <w:sz w:val="28"/>
          <w:szCs w:val="28"/>
        </w:rPr>
        <w:t>0</w:t>
      </w:r>
    </w:p>
    <w:p w:rsidR="00364685" w:rsidRPr="00C74BE3" w:rsidRDefault="00364685" w:rsidP="00364685">
      <w:pPr>
        <w:tabs>
          <w:tab w:val="left" w:pos="180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E3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364685" w:rsidRPr="00C74BE3" w:rsidRDefault="00364685" w:rsidP="00364685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BE3"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364685" w:rsidRDefault="00364685" w:rsidP="00364685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685" w:rsidRDefault="00364685" w:rsidP="00364685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35">
        <w:rPr>
          <w:rFonts w:ascii="Times New Roman" w:hAnsi="Times New Roman" w:cs="Times New Roman"/>
          <w:sz w:val="28"/>
          <w:szCs w:val="28"/>
        </w:rPr>
        <w:t>1. О проекте закона Брянской области «О внесении изменений в Закон Брянской области «О полномочиях органов государственной власти Брянской обла</w:t>
      </w:r>
      <w:r>
        <w:rPr>
          <w:rFonts w:ascii="Times New Roman" w:hAnsi="Times New Roman" w:cs="Times New Roman"/>
          <w:sz w:val="28"/>
          <w:szCs w:val="28"/>
        </w:rPr>
        <w:t>сти в сфере жилищных отношений» (1 чтение).</w:t>
      </w:r>
    </w:p>
    <w:p w:rsidR="00364685" w:rsidRDefault="00364685" w:rsidP="0036468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35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447235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447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235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364685" w:rsidRPr="00D71E1C" w:rsidRDefault="00364685" w:rsidP="00364685">
      <w:pPr>
        <w:tabs>
          <w:tab w:val="left" w:pos="0"/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71E1C">
        <w:rPr>
          <w:rFonts w:ascii="Times New Roman" w:hAnsi="Times New Roman" w:cs="Times New Roman"/>
          <w:b/>
          <w:sz w:val="28"/>
          <w:szCs w:val="28"/>
        </w:rPr>
        <w:t>Приглашен:</w:t>
      </w:r>
      <w:r w:rsidRPr="00D71E1C">
        <w:rPr>
          <w:rFonts w:ascii="Times New Roman" w:hAnsi="Times New Roman" w:cs="Times New Roman"/>
          <w:sz w:val="28"/>
          <w:szCs w:val="28"/>
        </w:rPr>
        <w:t xml:space="preserve"> Амеличев Денис Николаевич – заместитель Губернатора Брянской области.</w:t>
      </w:r>
    </w:p>
    <w:p w:rsidR="00364685" w:rsidRPr="00447235" w:rsidRDefault="00364685" w:rsidP="00364685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64685" w:rsidRDefault="00364685" w:rsidP="00364685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235">
        <w:rPr>
          <w:rFonts w:ascii="Times New Roman" w:hAnsi="Times New Roman" w:cs="Times New Roman"/>
          <w:bCs/>
          <w:sz w:val="28"/>
          <w:szCs w:val="28"/>
        </w:rPr>
        <w:t>2.</w:t>
      </w:r>
      <w:r w:rsidRPr="0044723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ходе реализации Закона Брянской области «О порядке перемещения транспортных средств на специализированную стоянку, </w:t>
      </w:r>
      <w:r>
        <w:rPr>
          <w:rFonts w:ascii="Times New Roman" w:hAnsi="Times New Roman" w:cs="Times New Roman"/>
          <w:sz w:val="28"/>
          <w:szCs w:val="28"/>
        </w:rPr>
        <w:br/>
        <w:t>их хранения, оплаты стоимости перемещения и хранения, возврата транспортных средств» за 2025 год.</w:t>
      </w:r>
    </w:p>
    <w:p w:rsidR="00364685" w:rsidRDefault="00364685" w:rsidP="00364685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Докладываю</w:t>
      </w:r>
      <w:r w:rsidRPr="004A237C">
        <w:rPr>
          <w:rFonts w:ascii="Times New Roman" w:hAnsi="Times New Roman" w:cs="Times New Roman"/>
          <w:b/>
          <w:sz w:val="28"/>
          <w:szCs w:val="28"/>
        </w:rPr>
        <w:t>т:</w:t>
      </w:r>
      <w:r w:rsidRPr="004A2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Новиков Дмитрий Владимирович – врио начальника управления Госавтоинспекции УМВД России по Брянской области, полковник полиции;</w:t>
      </w:r>
    </w:p>
    <w:p w:rsidR="00364685" w:rsidRDefault="00364685" w:rsidP="00364685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Квасов Иван Васильевич – заместитель главы Брянской городской администрации;</w:t>
      </w:r>
    </w:p>
    <w:p w:rsidR="00364685" w:rsidRDefault="00364685" w:rsidP="00364685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Сафонова Ирина Александровна – заместитель директора департамента промышленности, транспорта и связи Брянской области.</w:t>
      </w:r>
    </w:p>
    <w:p w:rsidR="00364685" w:rsidRPr="00D71E1C" w:rsidRDefault="00364685" w:rsidP="00364685">
      <w:pPr>
        <w:tabs>
          <w:tab w:val="left" w:pos="0"/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71E1C">
        <w:rPr>
          <w:rFonts w:ascii="Times New Roman" w:hAnsi="Times New Roman" w:cs="Times New Roman"/>
          <w:b/>
          <w:sz w:val="28"/>
          <w:szCs w:val="28"/>
        </w:rPr>
        <w:t>Приглашен:</w:t>
      </w:r>
      <w:r w:rsidRPr="00D71E1C">
        <w:rPr>
          <w:rFonts w:ascii="Times New Roman" w:hAnsi="Times New Roman" w:cs="Times New Roman"/>
          <w:sz w:val="28"/>
          <w:szCs w:val="28"/>
        </w:rPr>
        <w:t xml:space="preserve"> Амеличев Денис Николаевич – заместитель Губернатора Брянской области.</w:t>
      </w:r>
    </w:p>
    <w:p w:rsidR="00364685" w:rsidRDefault="00364685" w:rsidP="00364685">
      <w:pPr>
        <w:tabs>
          <w:tab w:val="left" w:pos="993"/>
          <w:tab w:val="left" w:pos="1134"/>
        </w:tabs>
        <w:spacing w:after="0" w:line="240" w:lineRule="auto"/>
        <w:ind w:right="17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685" w:rsidRDefault="00364685" w:rsidP="00364685">
      <w:pPr>
        <w:pStyle w:val="2"/>
        <w:tabs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D71E1C">
        <w:rPr>
          <w:sz w:val="28"/>
          <w:szCs w:val="28"/>
        </w:rPr>
        <w:t>3. </w:t>
      </w:r>
      <w:r w:rsidRPr="00002D1B">
        <w:rPr>
          <w:sz w:val="28"/>
          <w:szCs w:val="28"/>
        </w:rPr>
        <w:t>Об итогах реализации мероприятий государственной программы</w:t>
      </w:r>
      <w:r w:rsidRPr="00002D1B">
        <w:rPr>
          <w:sz w:val="28"/>
        </w:rPr>
        <w:t xml:space="preserve"> </w:t>
      </w:r>
      <w:r w:rsidRPr="00002D1B">
        <w:rPr>
          <w:sz w:val="28"/>
          <w:szCs w:val="28"/>
        </w:rPr>
        <w:t xml:space="preserve">Брянской области «Развитие промышленности, транспорта и связи Брянской области» в части реализации региональной транспортной политики </w:t>
      </w:r>
      <w:r>
        <w:rPr>
          <w:sz w:val="28"/>
          <w:szCs w:val="28"/>
        </w:rPr>
        <w:br/>
      </w:r>
      <w:r w:rsidRPr="00002D1B">
        <w:rPr>
          <w:sz w:val="28"/>
          <w:szCs w:val="28"/>
        </w:rPr>
        <w:t>за 2025 год</w:t>
      </w:r>
      <w:r>
        <w:rPr>
          <w:sz w:val="28"/>
          <w:szCs w:val="28"/>
        </w:rPr>
        <w:t>.</w:t>
      </w:r>
    </w:p>
    <w:p w:rsidR="00364685" w:rsidRDefault="00364685" w:rsidP="00364685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71E1C">
        <w:rPr>
          <w:b/>
          <w:sz w:val="28"/>
          <w:szCs w:val="28"/>
        </w:rPr>
        <w:t>Докладывает:</w:t>
      </w:r>
      <w:r w:rsidRPr="00D71E1C">
        <w:rPr>
          <w:bCs/>
          <w:sz w:val="28"/>
          <w:szCs w:val="28"/>
        </w:rPr>
        <w:t> </w:t>
      </w:r>
      <w:r>
        <w:rPr>
          <w:sz w:val="28"/>
          <w:szCs w:val="28"/>
        </w:rPr>
        <w:t>Сафонова Ирина Александровна – заместитель директора департамента промышленности, транспорта и связи Брянской области.</w:t>
      </w:r>
    </w:p>
    <w:p w:rsidR="00364685" w:rsidRPr="00D71E1C" w:rsidRDefault="00364685" w:rsidP="00364685">
      <w:pPr>
        <w:tabs>
          <w:tab w:val="left" w:pos="0"/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71E1C">
        <w:rPr>
          <w:rFonts w:ascii="Times New Roman" w:hAnsi="Times New Roman" w:cs="Times New Roman"/>
          <w:b/>
          <w:sz w:val="28"/>
          <w:szCs w:val="28"/>
        </w:rPr>
        <w:t>Приглашен:</w:t>
      </w:r>
      <w:r w:rsidRPr="00D71E1C">
        <w:rPr>
          <w:rFonts w:ascii="Times New Roman" w:hAnsi="Times New Roman" w:cs="Times New Roman"/>
          <w:sz w:val="28"/>
          <w:szCs w:val="28"/>
        </w:rPr>
        <w:t xml:space="preserve"> Амеличев Денис Николаевич – заместитель Губернатора Брянской области.</w:t>
      </w:r>
    </w:p>
    <w:p w:rsidR="00364685" w:rsidRDefault="00364685" w:rsidP="00364685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4.</w:t>
      </w:r>
      <w:r w:rsidRPr="00D71E1C">
        <w:rPr>
          <w:sz w:val="28"/>
          <w:szCs w:val="28"/>
          <w:shd w:val="clear" w:color="auto" w:fill="FFFFFF"/>
        </w:rPr>
        <w:t> </w:t>
      </w:r>
      <w:r w:rsidRPr="0020315A">
        <w:rPr>
          <w:rFonts w:ascii="Times New Roman" w:hAnsi="Times New Roman" w:cs="Times New Roman"/>
          <w:sz w:val="28"/>
          <w:szCs w:val="28"/>
        </w:rPr>
        <w:t xml:space="preserve">О достижении установленных показателей в ходе реализации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0315A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региональных проектов «Региональная </w:t>
      </w:r>
      <w:r>
        <w:rPr>
          <w:rFonts w:ascii="Times New Roman" w:hAnsi="Times New Roman" w:cs="Times New Roman"/>
          <w:sz w:val="28"/>
          <w:szCs w:val="28"/>
        </w:rPr>
        <w:br/>
        <w:t xml:space="preserve">и местная дорожная сеть (Брянская область)» и «Безопасность дорожного движения (Брянская область)» в 2025 году и о заключении контрактов </w:t>
      </w:r>
      <w:r>
        <w:rPr>
          <w:rFonts w:ascii="Times New Roman" w:hAnsi="Times New Roman" w:cs="Times New Roman"/>
          <w:sz w:val="28"/>
          <w:szCs w:val="28"/>
        </w:rPr>
        <w:br/>
        <w:t>по объектам 2026 года.</w:t>
      </w:r>
    </w:p>
    <w:p w:rsidR="00364685" w:rsidRPr="00E254E7" w:rsidRDefault="00364685" w:rsidP="00364685">
      <w:pPr>
        <w:pStyle w:val="2"/>
        <w:tabs>
          <w:tab w:val="left" w:pos="0"/>
          <w:tab w:val="left" w:pos="1134"/>
        </w:tabs>
        <w:spacing w:after="0" w:line="240" w:lineRule="auto"/>
        <w:ind w:left="0" w:right="-2" w:firstLine="709"/>
        <w:jc w:val="both"/>
        <w:rPr>
          <w:b/>
          <w:sz w:val="28"/>
          <w:szCs w:val="28"/>
        </w:rPr>
      </w:pPr>
      <w:r w:rsidRPr="00E254E7">
        <w:rPr>
          <w:b/>
          <w:sz w:val="28"/>
          <w:szCs w:val="28"/>
        </w:rPr>
        <w:t>Докладывает:</w:t>
      </w:r>
      <w:r w:rsidRPr="00E254E7">
        <w:rPr>
          <w:bCs/>
          <w:sz w:val="28"/>
          <w:szCs w:val="28"/>
        </w:rPr>
        <w:t> </w:t>
      </w:r>
      <w:r>
        <w:rPr>
          <w:sz w:val="28"/>
          <w:szCs w:val="28"/>
        </w:rPr>
        <w:t>Пушняков Алексей Витальевич – заместитель начальника ГКУ «Управление автомобильных дорог Брянской области».</w:t>
      </w:r>
    </w:p>
    <w:p w:rsidR="00364685" w:rsidRDefault="00364685" w:rsidP="00364685">
      <w:pPr>
        <w:pStyle w:val="2"/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B42D1">
        <w:rPr>
          <w:b/>
          <w:sz w:val="28"/>
          <w:szCs w:val="28"/>
        </w:rPr>
        <w:t>Приглашен:</w:t>
      </w:r>
      <w:r w:rsidRPr="002B42D1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B42D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</w:t>
      </w:r>
      <w:r w:rsidRPr="002B42D1">
        <w:rPr>
          <w:sz w:val="28"/>
          <w:szCs w:val="28"/>
        </w:rPr>
        <w:t xml:space="preserve"> Губернатора Брянской области</w:t>
      </w:r>
      <w:r>
        <w:rPr>
          <w:sz w:val="28"/>
          <w:szCs w:val="28"/>
        </w:rPr>
        <w:t>.</w:t>
      </w:r>
    </w:p>
    <w:p w:rsidR="00364685" w:rsidRDefault="00364685" w:rsidP="00364685">
      <w:pPr>
        <w:tabs>
          <w:tab w:val="left" w:pos="0"/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364685" w:rsidRDefault="00364685" w:rsidP="00364685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1C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D71E1C">
        <w:rPr>
          <w:sz w:val="28"/>
          <w:szCs w:val="28"/>
          <w:shd w:val="clear" w:color="auto" w:fill="FFFFFF"/>
        </w:rPr>
        <w:t> </w:t>
      </w:r>
      <w:r w:rsidRPr="0020315A">
        <w:rPr>
          <w:rFonts w:ascii="Times New Roman" w:hAnsi="Times New Roman" w:cs="Times New Roman"/>
          <w:sz w:val="28"/>
          <w:szCs w:val="28"/>
        </w:rPr>
        <w:t xml:space="preserve">О достижении установленных показателей в ходе реализации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0315A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регионального проекта «Формирование комфортной городской среды (Брянская область)» в 2025 году и </w:t>
      </w:r>
      <w:r>
        <w:rPr>
          <w:rFonts w:ascii="Times New Roman" w:hAnsi="Times New Roman" w:cs="Times New Roman"/>
          <w:sz w:val="28"/>
          <w:szCs w:val="28"/>
        </w:rPr>
        <w:br/>
        <w:t>о заключении контрактов по объектам 2026 года.</w:t>
      </w:r>
    </w:p>
    <w:p w:rsidR="00364685" w:rsidRPr="00D71E1C" w:rsidRDefault="00364685" w:rsidP="0036468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E1C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D71E1C">
        <w:rPr>
          <w:rFonts w:ascii="Times New Roman" w:hAnsi="Times New Roman" w:cs="Times New Roman"/>
          <w:sz w:val="28"/>
          <w:szCs w:val="28"/>
        </w:rPr>
        <w:t xml:space="preserve">Косарев Сергей Александрович – </w:t>
      </w:r>
      <w:r w:rsidRPr="00D71E1C">
        <w:rPr>
          <w:rFonts w:ascii="Times New Roman" w:hAnsi="Times New Roman" w:cs="Times New Roman"/>
          <w:color w:val="000000"/>
          <w:sz w:val="28"/>
          <w:szCs w:val="28"/>
        </w:rPr>
        <w:t>директор департамента ТЭК и ЖКХ Брянской области.</w:t>
      </w:r>
    </w:p>
    <w:p w:rsidR="00364685" w:rsidRDefault="00364685" w:rsidP="00364685">
      <w:pPr>
        <w:pStyle w:val="2"/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2B42D1">
        <w:rPr>
          <w:b/>
          <w:sz w:val="28"/>
          <w:szCs w:val="28"/>
        </w:rPr>
        <w:t>Приглашен:</w:t>
      </w:r>
      <w:r w:rsidRPr="002B42D1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B42D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</w:t>
      </w:r>
      <w:r w:rsidRPr="002B42D1">
        <w:rPr>
          <w:sz w:val="28"/>
          <w:szCs w:val="28"/>
        </w:rPr>
        <w:t xml:space="preserve"> Губернатора Брянской области</w:t>
      </w:r>
      <w:r>
        <w:rPr>
          <w:sz w:val="28"/>
          <w:szCs w:val="28"/>
        </w:rPr>
        <w:t>.</w:t>
      </w:r>
    </w:p>
    <w:p w:rsidR="00364685" w:rsidRDefault="00364685" w:rsidP="00364685">
      <w:pPr>
        <w:tabs>
          <w:tab w:val="left" w:pos="0"/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64685" w:rsidRDefault="00364685" w:rsidP="00364685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6E">
        <w:rPr>
          <w:rFonts w:ascii="Times New Roman" w:hAnsi="Times New Roman" w:cs="Times New Roman"/>
          <w:sz w:val="28"/>
          <w:szCs w:val="28"/>
        </w:rPr>
        <w:t>6. </w:t>
      </w:r>
      <w:r>
        <w:rPr>
          <w:rFonts w:ascii="Times New Roman" w:hAnsi="Times New Roman" w:cs="Times New Roman"/>
          <w:sz w:val="28"/>
          <w:szCs w:val="28"/>
        </w:rPr>
        <w:t xml:space="preserve">О присвоении почетного звания Брянской области  «Заслуженный работник жилищно-коммунального хозяйства Брянской области» </w:t>
      </w:r>
      <w:r>
        <w:rPr>
          <w:rFonts w:ascii="Times New Roman" w:hAnsi="Times New Roman" w:cs="Times New Roman"/>
          <w:sz w:val="28"/>
          <w:szCs w:val="28"/>
        </w:rPr>
        <w:br/>
        <w:t>Авраменко Ю.И.</w:t>
      </w:r>
    </w:p>
    <w:p w:rsidR="00364685" w:rsidRPr="00D71E1C" w:rsidRDefault="00364685" w:rsidP="0036468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E1C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D71E1C">
        <w:rPr>
          <w:rFonts w:ascii="Times New Roman" w:hAnsi="Times New Roman" w:cs="Times New Roman"/>
          <w:sz w:val="28"/>
          <w:szCs w:val="28"/>
        </w:rPr>
        <w:t xml:space="preserve">Косарев Сергей Александрович – </w:t>
      </w:r>
      <w:r w:rsidRPr="00D71E1C">
        <w:rPr>
          <w:rFonts w:ascii="Times New Roman" w:hAnsi="Times New Roman" w:cs="Times New Roman"/>
          <w:color w:val="000000"/>
          <w:sz w:val="28"/>
          <w:szCs w:val="28"/>
        </w:rPr>
        <w:t>директор департамента ТЭК и ЖКХ Брянской области.</w:t>
      </w:r>
    </w:p>
    <w:p w:rsidR="00364685" w:rsidRDefault="00364685" w:rsidP="00364685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B42D1">
        <w:rPr>
          <w:b/>
          <w:sz w:val="28"/>
          <w:szCs w:val="28"/>
        </w:rPr>
        <w:t>Приглашен:</w:t>
      </w:r>
      <w:r w:rsidRPr="002B42D1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B42D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</w:t>
      </w:r>
      <w:r w:rsidRPr="002B42D1">
        <w:rPr>
          <w:sz w:val="28"/>
          <w:szCs w:val="28"/>
        </w:rPr>
        <w:t xml:space="preserve"> Губернатора Брянской области</w:t>
      </w:r>
      <w:r>
        <w:rPr>
          <w:sz w:val="28"/>
          <w:szCs w:val="28"/>
        </w:rPr>
        <w:t>.</w:t>
      </w:r>
    </w:p>
    <w:p w:rsidR="00364685" w:rsidRDefault="00364685" w:rsidP="00364685">
      <w:pPr>
        <w:tabs>
          <w:tab w:val="left" w:pos="0"/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64685" w:rsidRDefault="00364685" w:rsidP="00364685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 присвоении почетного звания Брянской области  «Заслуженный работник жилищно-коммунального хозяйства Брянской области» </w:t>
      </w:r>
      <w:r>
        <w:rPr>
          <w:rFonts w:ascii="Times New Roman" w:hAnsi="Times New Roman" w:cs="Times New Roman"/>
          <w:sz w:val="28"/>
          <w:szCs w:val="28"/>
        </w:rPr>
        <w:br/>
        <w:t>Булаткину А.В.</w:t>
      </w:r>
    </w:p>
    <w:p w:rsidR="00364685" w:rsidRPr="00D71E1C" w:rsidRDefault="00364685" w:rsidP="0036468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E1C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D71E1C">
        <w:rPr>
          <w:rFonts w:ascii="Times New Roman" w:hAnsi="Times New Roman" w:cs="Times New Roman"/>
          <w:sz w:val="28"/>
          <w:szCs w:val="28"/>
        </w:rPr>
        <w:t xml:space="preserve">Косарев Сергей Александрович – </w:t>
      </w:r>
      <w:r w:rsidRPr="00D71E1C">
        <w:rPr>
          <w:rFonts w:ascii="Times New Roman" w:hAnsi="Times New Roman" w:cs="Times New Roman"/>
          <w:color w:val="000000"/>
          <w:sz w:val="28"/>
          <w:szCs w:val="28"/>
        </w:rPr>
        <w:t>директор департамента ТЭК и ЖКХ Брянской области.</w:t>
      </w:r>
    </w:p>
    <w:p w:rsidR="00364685" w:rsidRDefault="00364685" w:rsidP="00364685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B42D1">
        <w:rPr>
          <w:b/>
          <w:sz w:val="28"/>
          <w:szCs w:val="28"/>
        </w:rPr>
        <w:t>Приглашен:</w:t>
      </w:r>
      <w:r w:rsidRPr="002B42D1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B42D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</w:t>
      </w:r>
      <w:r w:rsidRPr="002B42D1">
        <w:rPr>
          <w:sz w:val="28"/>
          <w:szCs w:val="28"/>
        </w:rPr>
        <w:t xml:space="preserve"> Губернатора Брянской области</w:t>
      </w:r>
      <w:r>
        <w:rPr>
          <w:sz w:val="28"/>
          <w:szCs w:val="28"/>
        </w:rPr>
        <w:t>.</w:t>
      </w:r>
    </w:p>
    <w:p w:rsidR="00364685" w:rsidRPr="00214F80" w:rsidRDefault="00364685" w:rsidP="00364685">
      <w:pPr>
        <w:tabs>
          <w:tab w:val="left" w:pos="0"/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64685" w:rsidRDefault="00364685" w:rsidP="00364685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17">
        <w:rPr>
          <w:rFonts w:ascii="Times New Roman" w:hAnsi="Times New Roman" w:cs="Times New Roman"/>
          <w:sz w:val="28"/>
          <w:szCs w:val="28"/>
        </w:rPr>
        <w:t>8.</w:t>
      </w:r>
      <w:r>
        <w:rPr>
          <w:b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присвоении почетного звания Брянской области «Заслуженный работник жилищно-коммунального хозяйства Брянской области» </w:t>
      </w:r>
      <w:r>
        <w:rPr>
          <w:rFonts w:ascii="Times New Roman" w:hAnsi="Times New Roman" w:cs="Times New Roman"/>
          <w:sz w:val="28"/>
          <w:szCs w:val="28"/>
        </w:rPr>
        <w:br/>
        <w:t>Свиридову В.В.</w:t>
      </w:r>
    </w:p>
    <w:p w:rsidR="00364685" w:rsidRPr="00D71E1C" w:rsidRDefault="00364685" w:rsidP="0036468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E1C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D71E1C">
        <w:rPr>
          <w:rFonts w:ascii="Times New Roman" w:hAnsi="Times New Roman" w:cs="Times New Roman"/>
          <w:sz w:val="28"/>
          <w:szCs w:val="28"/>
        </w:rPr>
        <w:t xml:space="preserve">Косарев Сергей Александрович – </w:t>
      </w:r>
      <w:r w:rsidRPr="00D71E1C">
        <w:rPr>
          <w:rFonts w:ascii="Times New Roman" w:hAnsi="Times New Roman" w:cs="Times New Roman"/>
          <w:color w:val="000000"/>
          <w:sz w:val="28"/>
          <w:szCs w:val="28"/>
        </w:rPr>
        <w:t>директор департамента ТЭК и ЖКХ Брянской области.</w:t>
      </w:r>
    </w:p>
    <w:p w:rsidR="00364685" w:rsidRDefault="00364685" w:rsidP="00364685">
      <w:pPr>
        <w:pStyle w:val="2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B42D1">
        <w:rPr>
          <w:b/>
          <w:sz w:val="28"/>
          <w:szCs w:val="28"/>
        </w:rPr>
        <w:t>Приглашен:</w:t>
      </w:r>
      <w:r w:rsidRPr="002B42D1">
        <w:rPr>
          <w:sz w:val="28"/>
          <w:szCs w:val="28"/>
        </w:rPr>
        <w:t xml:space="preserve"> </w:t>
      </w:r>
      <w:r>
        <w:rPr>
          <w:sz w:val="28"/>
          <w:szCs w:val="28"/>
        </w:rPr>
        <w:t>Амеличев Денис Николаевич</w:t>
      </w:r>
      <w:r w:rsidRPr="002B42D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</w:t>
      </w:r>
      <w:r w:rsidRPr="002B42D1">
        <w:rPr>
          <w:sz w:val="28"/>
          <w:szCs w:val="28"/>
        </w:rPr>
        <w:t xml:space="preserve"> Губернатора Брянской области</w:t>
      </w:r>
      <w:r>
        <w:rPr>
          <w:sz w:val="28"/>
          <w:szCs w:val="28"/>
        </w:rPr>
        <w:t>.</w:t>
      </w:r>
    </w:p>
    <w:p w:rsidR="00364685" w:rsidRPr="00214F80" w:rsidRDefault="00364685" w:rsidP="00364685">
      <w:pPr>
        <w:pStyle w:val="a7"/>
        <w:tabs>
          <w:tab w:val="clear" w:pos="8280"/>
        </w:tabs>
        <w:ind w:left="0" w:right="0" w:firstLine="709"/>
        <w:jc w:val="both"/>
        <w:rPr>
          <w:b w:val="0"/>
          <w:szCs w:val="28"/>
        </w:rPr>
      </w:pPr>
    </w:p>
    <w:p w:rsidR="00364685" w:rsidRPr="00921117" w:rsidRDefault="00364685" w:rsidP="0036468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921117">
        <w:rPr>
          <w:rFonts w:ascii="Times New Roman" w:hAnsi="Times New Roman" w:cs="Times New Roman"/>
          <w:sz w:val="28"/>
          <w:szCs w:val="28"/>
        </w:rPr>
        <w:t>. О проектах федеральных законов, поступивших из Государственной Думы Федерального Собрания Российской Федерации.</w:t>
      </w:r>
    </w:p>
    <w:p w:rsidR="00364685" w:rsidRPr="00921117" w:rsidRDefault="00364685" w:rsidP="00364685">
      <w:pPr>
        <w:pStyle w:val="2"/>
        <w:tabs>
          <w:tab w:val="left" w:pos="426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921117">
        <w:rPr>
          <w:b/>
          <w:sz w:val="28"/>
          <w:szCs w:val="28"/>
        </w:rPr>
        <w:t>Докладывает:</w:t>
      </w:r>
      <w:r w:rsidRPr="00921117">
        <w:rPr>
          <w:szCs w:val="28"/>
        </w:rPr>
        <w:t xml:space="preserve"> </w:t>
      </w:r>
      <w:r w:rsidRPr="00921117">
        <w:rPr>
          <w:sz w:val="28"/>
          <w:szCs w:val="28"/>
        </w:rPr>
        <w:t>Иванова Мария Александровна – заместитель начальника правового управления, начальник отдела правовой экспертизы законопроектов и правового обеспечения деятельности постоянных комитетов и комиссий Брянской областной Думы.</w:t>
      </w:r>
    </w:p>
    <w:p w:rsidR="00364685" w:rsidRPr="00921117" w:rsidRDefault="00364685" w:rsidP="00364685">
      <w:pPr>
        <w:tabs>
          <w:tab w:val="left" w:pos="0"/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685" w:rsidRPr="00BC5640" w:rsidRDefault="00364685" w:rsidP="00364685">
      <w:pPr>
        <w:tabs>
          <w:tab w:val="left" w:pos="0"/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C5640"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Pr="00BC5640">
        <w:rPr>
          <w:rFonts w:ascii="Times New Roman" w:hAnsi="Times New Roman" w:cs="Times New Roman"/>
          <w:sz w:val="28"/>
          <w:szCs w:val="28"/>
        </w:rPr>
        <w:t>О законодательных инициативе Парламента Кабардино-Балкарской Республики по внесению в Государственную Думу Федерального Собрания Российской Федерации проекта федерального закона «О внесении изменений в статьи 46 и 179</w:t>
      </w:r>
      <w:r w:rsidRPr="00BC5640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BC564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Федерации».</w:t>
      </w:r>
      <w:proofErr w:type="gramEnd"/>
    </w:p>
    <w:p w:rsidR="00364685" w:rsidRPr="00BC5640" w:rsidRDefault="00364685" w:rsidP="00364685">
      <w:pPr>
        <w:pStyle w:val="2"/>
        <w:tabs>
          <w:tab w:val="left" w:pos="426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  <w:r w:rsidRPr="00BC5640">
        <w:rPr>
          <w:b/>
          <w:sz w:val="28"/>
          <w:szCs w:val="28"/>
        </w:rPr>
        <w:t>Докладывает:</w:t>
      </w:r>
      <w:r w:rsidRPr="00BC5640">
        <w:rPr>
          <w:szCs w:val="28"/>
        </w:rPr>
        <w:t xml:space="preserve"> </w:t>
      </w:r>
      <w:r w:rsidRPr="00BC5640">
        <w:rPr>
          <w:sz w:val="28"/>
          <w:szCs w:val="28"/>
        </w:rPr>
        <w:t>Иванова Мария Александровна – заместитель начальника правового управления, начальник отдела правовой экспертизы законопроектов и правового обеспечения деятельности постоянных комитетов и комиссий Брянской областной Думы.</w:t>
      </w:r>
    </w:p>
    <w:p w:rsidR="00364685" w:rsidRPr="00447235" w:rsidRDefault="00364685" w:rsidP="0036468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64685" w:rsidRPr="00F413EF" w:rsidRDefault="00364685" w:rsidP="0036468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F413EF">
        <w:rPr>
          <w:rFonts w:ascii="Times New Roman" w:hAnsi="Times New Roman" w:cs="Times New Roman"/>
          <w:bCs/>
          <w:sz w:val="28"/>
          <w:szCs w:val="28"/>
        </w:rPr>
        <w:t>.</w:t>
      </w:r>
      <w:r w:rsidRPr="00F413EF">
        <w:rPr>
          <w:rFonts w:ascii="Times New Roman" w:hAnsi="Times New Roman" w:cs="Times New Roman"/>
          <w:sz w:val="28"/>
          <w:szCs w:val="28"/>
        </w:rPr>
        <w:t xml:space="preserve"> О награждении Почетными грамотами Брянской областной Думы.</w:t>
      </w:r>
      <w:r w:rsidRPr="00F413EF">
        <w:rPr>
          <w:rFonts w:ascii="Times New Roman" w:hAnsi="Times New Roman" w:cs="Times New Roman"/>
          <w:sz w:val="28"/>
          <w:szCs w:val="28"/>
        </w:rPr>
        <w:tab/>
      </w:r>
    </w:p>
    <w:p w:rsidR="00364685" w:rsidRPr="00F413EF" w:rsidRDefault="00364685" w:rsidP="003646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EF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F413EF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F41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3EF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364685" w:rsidRPr="00F413EF" w:rsidRDefault="00364685" w:rsidP="00364685">
      <w:pPr>
        <w:pStyle w:val="2"/>
        <w:tabs>
          <w:tab w:val="left" w:pos="426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</w:p>
    <w:p w:rsidR="00364685" w:rsidRPr="00F413EF" w:rsidRDefault="00364685" w:rsidP="003646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F413EF">
        <w:rPr>
          <w:rFonts w:ascii="Times New Roman" w:hAnsi="Times New Roman" w:cs="Times New Roman"/>
          <w:sz w:val="28"/>
          <w:szCs w:val="28"/>
        </w:rPr>
        <w:t>.</w:t>
      </w:r>
      <w:r w:rsidRPr="00F413EF">
        <w:rPr>
          <w:szCs w:val="28"/>
        </w:rPr>
        <w:t xml:space="preserve"> </w:t>
      </w:r>
      <w:r w:rsidRPr="00F413EF">
        <w:rPr>
          <w:rFonts w:ascii="Times New Roman" w:hAnsi="Times New Roman" w:cs="Times New Roman"/>
          <w:sz w:val="28"/>
          <w:szCs w:val="28"/>
        </w:rPr>
        <w:t>Об объявлении Благодарности Брянской областной Думы.</w:t>
      </w:r>
    </w:p>
    <w:p w:rsidR="00364685" w:rsidRPr="00F413EF" w:rsidRDefault="00364685" w:rsidP="003646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EF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F413EF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F41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3EF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364685" w:rsidRPr="00F413EF" w:rsidRDefault="00364685" w:rsidP="00364685">
      <w:pPr>
        <w:pStyle w:val="2"/>
        <w:tabs>
          <w:tab w:val="left" w:pos="426"/>
          <w:tab w:val="left" w:pos="993"/>
        </w:tabs>
        <w:spacing w:after="0" w:line="240" w:lineRule="auto"/>
        <w:ind w:left="0" w:right="-2" w:firstLine="709"/>
        <w:jc w:val="both"/>
        <w:rPr>
          <w:sz w:val="28"/>
          <w:szCs w:val="28"/>
        </w:rPr>
      </w:pPr>
    </w:p>
    <w:p w:rsidR="00364685" w:rsidRPr="00F413EF" w:rsidRDefault="00364685" w:rsidP="00364685">
      <w:pPr>
        <w:pStyle w:val="2"/>
        <w:tabs>
          <w:tab w:val="left" w:pos="709"/>
          <w:tab w:val="left" w:pos="1134"/>
        </w:tabs>
        <w:spacing w:after="0" w:line="240" w:lineRule="auto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F413EF">
        <w:rPr>
          <w:sz w:val="28"/>
          <w:szCs w:val="28"/>
        </w:rPr>
        <w:t>. Об отклонении представленных к награждению кандидатур.</w:t>
      </w:r>
    </w:p>
    <w:p w:rsidR="00364685" w:rsidRPr="00F413EF" w:rsidRDefault="00364685" w:rsidP="003646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EF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F413EF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F41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3EF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364685" w:rsidRPr="00D804F2" w:rsidRDefault="00364685" w:rsidP="00364685">
      <w:pPr>
        <w:tabs>
          <w:tab w:val="left" w:pos="1276"/>
        </w:tabs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364685" w:rsidRPr="00F413EF" w:rsidRDefault="00364685" w:rsidP="003646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F413EF">
        <w:rPr>
          <w:rFonts w:ascii="Times New Roman" w:hAnsi="Times New Roman" w:cs="Times New Roman"/>
          <w:sz w:val="28"/>
          <w:szCs w:val="28"/>
        </w:rPr>
        <w:t>.</w:t>
      </w:r>
      <w:r w:rsidRPr="00F413EF">
        <w:rPr>
          <w:sz w:val="28"/>
          <w:szCs w:val="28"/>
        </w:rPr>
        <w:t xml:space="preserve"> </w:t>
      </w:r>
      <w:r w:rsidRPr="00F413EF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постоянного комитета Брянской областной Думы по жилищно-коммунальному хозяйству, дорожному строительству, транспорту и топливно-энергетическому комплексу </w:t>
      </w:r>
      <w:r w:rsidRPr="00F413EF">
        <w:rPr>
          <w:rFonts w:ascii="Times New Roman" w:hAnsi="Times New Roman" w:cs="Times New Roman"/>
          <w:sz w:val="28"/>
          <w:szCs w:val="28"/>
        </w:rPr>
        <w:br/>
        <w:t>на апрель 2026 года.</w:t>
      </w:r>
    </w:p>
    <w:p w:rsidR="00364685" w:rsidRPr="00F413EF" w:rsidRDefault="00364685" w:rsidP="003646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3EF"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 w:rsidRPr="00F413EF">
        <w:rPr>
          <w:rFonts w:ascii="Times New Roman" w:hAnsi="Times New Roman" w:cs="Times New Roman"/>
          <w:sz w:val="28"/>
          <w:szCs w:val="28"/>
        </w:rPr>
        <w:t>Сухачев Игорь Валерьевич –</w:t>
      </w:r>
      <w:r w:rsidRPr="00F41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3EF">
        <w:rPr>
          <w:rFonts w:ascii="Times New Roman" w:hAnsi="Times New Roman" w:cs="Times New Roman"/>
          <w:sz w:val="28"/>
          <w:szCs w:val="28"/>
        </w:rPr>
        <w:t>председатель постоянного комитета.</w:t>
      </w:r>
    </w:p>
    <w:p w:rsidR="00364685" w:rsidRDefault="00364685" w:rsidP="00364685">
      <w:pPr>
        <w:pStyle w:val="2"/>
        <w:tabs>
          <w:tab w:val="left" w:pos="0"/>
          <w:tab w:val="left" w:pos="709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364685" w:rsidRDefault="00364685" w:rsidP="00364685">
      <w:pPr>
        <w:pStyle w:val="2"/>
        <w:tabs>
          <w:tab w:val="left" w:pos="0"/>
          <w:tab w:val="left" w:pos="709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364685" w:rsidRPr="004B4BFC" w:rsidRDefault="00364685" w:rsidP="00364685">
      <w:pPr>
        <w:pStyle w:val="2"/>
        <w:tabs>
          <w:tab w:val="left" w:pos="0"/>
          <w:tab w:val="left" w:pos="709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F413EF">
        <w:rPr>
          <w:b/>
          <w:sz w:val="28"/>
          <w:szCs w:val="28"/>
        </w:rPr>
        <w:t>Председатель постоянного комитета                                           И.В. Сухачев</w:t>
      </w:r>
    </w:p>
    <w:p w:rsidR="00364685" w:rsidRDefault="00364685" w:rsidP="00364685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4685" w:rsidRDefault="00364685" w:rsidP="00364685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4685" w:rsidRDefault="00364685" w:rsidP="00364685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4685" w:rsidRDefault="00364685" w:rsidP="00364685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CC8" w:rsidRDefault="00343CC8"/>
    <w:sectPr w:rsidR="00343CC8" w:rsidSect="0034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64685"/>
    <w:rsid w:val="00343CC8"/>
    <w:rsid w:val="00364685"/>
    <w:rsid w:val="009C5F96"/>
    <w:rsid w:val="00EC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3646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64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Нумерованый список,List Paragraph à moi"/>
    <w:basedOn w:val="a"/>
    <w:link w:val="a4"/>
    <w:uiPriority w:val="34"/>
    <w:qFormat/>
    <w:rsid w:val="00364685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unhideWhenUsed/>
    <w:rsid w:val="0036468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64685"/>
    <w:rPr>
      <w:rFonts w:eastAsiaTheme="minorEastAsia"/>
      <w:lang w:eastAsia="ru-RU"/>
    </w:rPr>
  </w:style>
  <w:style w:type="paragraph" w:styleId="a7">
    <w:name w:val="Block Text"/>
    <w:basedOn w:val="a"/>
    <w:rsid w:val="00364685"/>
    <w:pPr>
      <w:tabs>
        <w:tab w:val="right" w:pos="8280"/>
      </w:tabs>
      <w:spacing w:after="0" w:line="240" w:lineRule="auto"/>
      <w:ind w:left="5040" w:right="71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Абзац списка Знак"/>
    <w:aliases w:val="Нумерованый список Знак,List Paragraph à moi Знак"/>
    <w:basedOn w:val="a0"/>
    <w:link w:val="a3"/>
    <w:uiPriority w:val="34"/>
    <w:rsid w:val="0036468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gridasova</dc:creator>
  <cp:lastModifiedBy>gridasova</cp:lastModifiedBy>
  <cp:revision>1</cp:revision>
  <dcterms:created xsi:type="dcterms:W3CDTF">2026-03-05T11:12:00Z</dcterms:created>
  <dcterms:modified xsi:type="dcterms:W3CDTF">2026-03-05T11:13:00Z</dcterms:modified>
</cp:coreProperties>
</file>