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6F" w:rsidRPr="00A87EE1" w:rsidRDefault="003D4F6F" w:rsidP="003D4F6F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3D4F6F" w:rsidRPr="00A87EE1" w:rsidRDefault="003D4F6F" w:rsidP="003D4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3D4F6F" w:rsidRPr="00A87EE1" w:rsidRDefault="003D4F6F" w:rsidP="003D4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D4F6F" w:rsidRPr="00A87EE1" w:rsidRDefault="003D4F6F" w:rsidP="003D4F6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 хозяйству, дорожному строительству, транспорту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и топливно-энергетическому комплексу  </w:t>
      </w:r>
    </w:p>
    <w:p w:rsidR="003D4F6F" w:rsidRPr="00A87EE1" w:rsidRDefault="003D4F6F" w:rsidP="003D4F6F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D4F6F" w:rsidRPr="00C74BE3" w:rsidRDefault="003D4F6F" w:rsidP="003D4F6F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3D4F6F" w:rsidRPr="005646EE" w:rsidRDefault="003D4F6F" w:rsidP="003D4F6F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94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06.2025</w:t>
      </w:r>
      <w:r w:rsidRPr="005317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17B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317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317B1">
        <w:rPr>
          <w:rFonts w:ascii="Times New Roman" w:hAnsi="Times New Roman" w:cs="Times New Roman"/>
          <w:sz w:val="28"/>
          <w:szCs w:val="28"/>
        </w:rPr>
        <w:t>0</w:t>
      </w:r>
    </w:p>
    <w:p w:rsidR="003D4F6F" w:rsidRPr="00C74BE3" w:rsidRDefault="003D4F6F" w:rsidP="003D4F6F">
      <w:pPr>
        <w:tabs>
          <w:tab w:val="left" w:pos="180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F6F" w:rsidRPr="00C74BE3" w:rsidRDefault="003D4F6F" w:rsidP="003D4F6F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3D4F6F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деятельности Правительства Брянской области за 2025 год.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Докладываю</w:t>
      </w:r>
      <w:r w:rsidRPr="008D289A">
        <w:rPr>
          <w:b/>
          <w:sz w:val="28"/>
          <w:szCs w:val="28"/>
        </w:rPr>
        <w:t xml:space="preserve">т: </w:t>
      </w:r>
      <w:r w:rsidRPr="002E580C">
        <w:rPr>
          <w:sz w:val="28"/>
          <w:szCs w:val="28"/>
        </w:rPr>
        <w:t xml:space="preserve">Косарев Сергей Александрович – </w:t>
      </w:r>
      <w:r w:rsidRPr="002E580C">
        <w:rPr>
          <w:color w:val="000000"/>
          <w:sz w:val="28"/>
          <w:szCs w:val="28"/>
        </w:rPr>
        <w:t>директор департамента ТЭК и ЖКХ Брянской области</w:t>
      </w:r>
      <w:r>
        <w:rPr>
          <w:color w:val="000000"/>
          <w:sz w:val="28"/>
          <w:szCs w:val="28"/>
        </w:rPr>
        <w:t>;</w:t>
      </w:r>
    </w:p>
    <w:p w:rsidR="003D4F6F" w:rsidRPr="002E580C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Сафонова Ирина Александровна – заместитель </w:t>
      </w:r>
      <w:r>
        <w:rPr>
          <w:sz w:val="28"/>
          <w:szCs w:val="28"/>
        </w:rPr>
        <w:t>директора департамента</w:t>
      </w:r>
      <w:r w:rsidRPr="005B5555">
        <w:rPr>
          <w:sz w:val="28"/>
          <w:szCs w:val="28"/>
        </w:rPr>
        <w:t xml:space="preserve"> промышленности, транспорта и связи Брянской области</w:t>
      </w:r>
      <w:r>
        <w:rPr>
          <w:sz w:val="28"/>
          <w:szCs w:val="28"/>
        </w:rPr>
        <w:t>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before="240" w:line="240" w:lineRule="auto"/>
        <w:ind w:left="0" w:firstLine="709"/>
        <w:contextualSpacing/>
        <w:jc w:val="both"/>
        <w:rPr>
          <w:sz w:val="28"/>
          <w:szCs w:val="28"/>
        </w:rPr>
      </w:pPr>
      <w:r w:rsidRPr="002E580C">
        <w:rPr>
          <w:b/>
          <w:sz w:val="28"/>
          <w:szCs w:val="28"/>
        </w:rPr>
        <w:t>Приглашен:</w:t>
      </w:r>
      <w:r w:rsidRPr="002E580C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E580C">
        <w:rPr>
          <w:sz w:val="28"/>
          <w:szCs w:val="28"/>
        </w:rPr>
        <w:t xml:space="preserve"> – заместитель Губернатора Брянской области.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</w:p>
    <w:p w:rsidR="003D4F6F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7F9"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D289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проекте закона Брянской области </w:t>
      </w:r>
      <w:r>
        <w:rPr>
          <w:rFonts w:ascii="Times New Roman" w:hAnsi="Times New Roman" w:cs="Times New Roman"/>
          <w:bCs/>
          <w:sz w:val="28"/>
          <w:szCs w:val="28"/>
        </w:rPr>
        <w:t>«Об исполнении областного бюджета за 2025 год».</w:t>
      </w:r>
    </w:p>
    <w:p w:rsidR="003D4F6F" w:rsidRPr="008D289A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89A">
        <w:rPr>
          <w:rFonts w:ascii="Times New Roman" w:hAnsi="Times New Roman" w:cs="Times New Roman"/>
          <w:b/>
          <w:sz w:val="28"/>
          <w:szCs w:val="28"/>
        </w:rPr>
        <w:t>Докладывает:</w:t>
      </w:r>
      <w:r w:rsidRPr="008D289A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Петушкова Галина Васильевна </w:t>
      </w:r>
      <w:r w:rsidRPr="00932C55">
        <w:rPr>
          <w:rFonts w:ascii="Times New Roman" w:hAnsi="Times New Roman" w:cs="Times New Roman"/>
          <w:sz w:val="28"/>
          <w:szCs w:val="28"/>
        </w:rPr>
        <w:t xml:space="preserve">– заместитель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932C5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932C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4F6F" w:rsidRPr="00F40DEA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F6F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580C">
        <w:rPr>
          <w:sz w:val="28"/>
          <w:szCs w:val="28"/>
        </w:rPr>
        <w:t>. </w:t>
      </w:r>
      <w:r w:rsidRPr="00D65988">
        <w:rPr>
          <w:sz w:val="28"/>
          <w:szCs w:val="28"/>
        </w:rPr>
        <w:t>О проекте закона Брянской области «Об организации транспортного обслуживания населения на территории Брянской области»</w:t>
      </w:r>
      <w:r>
        <w:rPr>
          <w:sz w:val="28"/>
          <w:szCs w:val="28"/>
        </w:rPr>
        <w:t>.</w:t>
      </w:r>
    </w:p>
    <w:p w:rsidR="003D4F6F" w:rsidRPr="002E580C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289A">
        <w:rPr>
          <w:b/>
          <w:sz w:val="28"/>
          <w:szCs w:val="28"/>
        </w:rPr>
        <w:t>Докладывает: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Сафонова Ирина Александровна – заместитель </w:t>
      </w:r>
      <w:r>
        <w:rPr>
          <w:sz w:val="28"/>
          <w:szCs w:val="28"/>
        </w:rPr>
        <w:t>директора департамента</w:t>
      </w:r>
      <w:r w:rsidRPr="005B5555">
        <w:rPr>
          <w:sz w:val="28"/>
          <w:szCs w:val="28"/>
        </w:rPr>
        <w:t xml:space="preserve"> промышленности, транспорта и связи Брянской области</w:t>
      </w:r>
      <w:r>
        <w:rPr>
          <w:sz w:val="28"/>
          <w:szCs w:val="28"/>
        </w:rPr>
        <w:t>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2E580C">
        <w:rPr>
          <w:b/>
          <w:sz w:val="28"/>
          <w:szCs w:val="28"/>
        </w:rPr>
        <w:t>Приглашен:</w:t>
      </w:r>
      <w:r w:rsidRPr="002E580C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E580C">
        <w:rPr>
          <w:sz w:val="28"/>
          <w:szCs w:val="28"/>
        </w:rPr>
        <w:t xml:space="preserve"> – заместитель Губернатора Брянской области.</w:t>
      </w:r>
    </w:p>
    <w:p w:rsidR="003D4F6F" w:rsidRPr="002E580C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right="-2" w:firstLine="709"/>
        <w:jc w:val="both"/>
        <w:rPr>
          <w:b/>
          <w:sz w:val="28"/>
          <w:szCs w:val="28"/>
        </w:rPr>
      </w:pPr>
    </w:p>
    <w:p w:rsidR="003D4F6F" w:rsidRPr="00D65988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4316">
        <w:rPr>
          <w:sz w:val="28"/>
          <w:szCs w:val="28"/>
        </w:rPr>
        <w:t>. </w:t>
      </w:r>
      <w:r>
        <w:rPr>
          <w:sz w:val="28"/>
          <w:szCs w:val="28"/>
        </w:rPr>
        <w:t>О перспективах развития общественного транспорта на территории города Брянска и Брянской области.</w:t>
      </w:r>
    </w:p>
    <w:p w:rsidR="003D4F6F" w:rsidRPr="002E580C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289A">
        <w:rPr>
          <w:b/>
          <w:sz w:val="28"/>
          <w:szCs w:val="28"/>
        </w:rPr>
        <w:t>Докладывает: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Сафонова Ирина Александровна – заместитель </w:t>
      </w:r>
      <w:r>
        <w:rPr>
          <w:sz w:val="28"/>
          <w:szCs w:val="28"/>
        </w:rPr>
        <w:t>директора департамента</w:t>
      </w:r>
      <w:r w:rsidRPr="005B5555">
        <w:rPr>
          <w:sz w:val="28"/>
          <w:szCs w:val="28"/>
        </w:rPr>
        <w:t xml:space="preserve"> промышленности, транспорта и связи Брянской области</w:t>
      </w:r>
      <w:r>
        <w:rPr>
          <w:sz w:val="28"/>
          <w:szCs w:val="28"/>
        </w:rPr>
        <w:t>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2E580C">
        <w:rPr>
          <w:b/>
          <w:sz w:val="28"/>
          <w:szCs w:val="28"/>
        </w:rPr>
        <w:t>Приглашен:</w:t>
      </w:r>
      <w:r w:rsidRPr="002E580C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E580C">
        <w:rPr>
          <w:sz w:val="28"/>
          <w:szCs w:val="28"/>
        </w:rPr>
        <w:t xml:space="preserve"> – заместитель Губернатора Брянской области.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</w:p>
    <w:p w:rsidR="003D4F6F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51D89">
        <w:rPr>
          <w:sz w:val="28"/>
          <w:szCs w:val="28"/>
        </w:rPr>
        <w:t>О ходе реализации региональных проектов «Региональная и местная дорожная сеть (Брянская область)» и «Безопасность дорожного движения</w:t>
      </w:r>
      <w:r>
        <w:rPr>
          <w:sz w:val="28"/>
          <w:szCs w:val="28"/>
        </w:rPr>
        <w:t xml:space="preserve"> (Брянская область)</w:t>
      </w:r>
      <w:r w:rsidRPr="00E51D89">
        <w:rPr>
          <w:sz w:val="28"/>
          <w:szCs w:val="28"/>
        </w:rPr>
        <w:t xml:space="preserve">» в рамках </w:t>
      </w:r>
      <w:r>
        <w:rPr>
          <w:sz w:val="28"/>
          <w:szCs w:val="28"/>
        </w:rPr>
        <w:t>государственной программы «Обеспечение реализации государственных полномочий в области строительства, архитектуры и развитие дорожного хозяйства Брянской области»</w:t>
      </w:r>
      <w:r w:rsidRPr="00E51D8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состоянию на 01.06.2026</w:t>
      </w:r>
      <w:r w:rsidRPr="00E51D89">
        <w:rPr>
          <w:sz w:val="28"/>
          <w:szCs w:val="28"/>
        </w:rPr>
        <w:t>.</w:t>
      </w:r>
    </w:p>
    <w:p w:rsidR="003D4F6F" w:rsidRPr="00B62990" w:rsidRDefault="003D4F6F" w:rsidP="003D4F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990">
        <w:rPr>
          <w:rFonts w:ascii="Times New Roman" w:hAnsi="Times New Roman" w:cs="Times New Roman"/>
          <w:b/>
          <w:sz w:val="28"/>
          <w:szCs w:val="28"/>
        </w:rPr>
        <w:t>Докладывает</w:t>
      </w:r>
      <w:r w:rsidRPr="00B62990">
        <w:rPr>
          <w:rFonts w:ascii="Times New Roman" w:hAnsi="Times New Roman" w:cs="Times New Roman"/>
          <w:sz w:val="28"/>
          <w:szCs w:val="28"/>
        </w:rPr>
        <w:t xml:space="preserve">: Пушняков Алексей Витальевич – </w:t>
      </w:r>
      <w:r w:rsidRPr="00B62990">
        <w:rPr>
          <w:rFonts w:ascii="Times New Roman" w:hAnsi="Times New Roman" w:cs="Times New Roman"/>
          <w:color w:val="000000"/>
          <w:sz w:val="28"/>
          <w:szCs w:val="28"/>
        </w:rPr>
        <w:t>заместитель начальника ГКУ «Управление автомобильных дорог Брянской области».</w:t>
      </w:r>
      <w:r w:rsidRPr="00B62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2E580C">
        <w:rPr>
          <w:b/>
          <w:sz w:val="28"/>
          <w:szCs w:val="28"/>
        </w:rPr>
        <w:t>Приглашен:</w:t>
      </w:r>
      <w:r w:rsidRPr="002E580C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E580C">
        <w:rPr>
          <w:sz w:val="28"/>
          <w:szCs w:val="28"/>
        </w:rPr>
        <w:t xml:space="preserve"> – заместитель Губернатора Брянской области.</w:t>
      </w:r>
    </w:p>
    <w:p w:rsidR="003D4F6F" w:rsidRDefault="003D4F6F" w:rsidP="003D4F6F">
      <w:pPr>
        <w:pStyle w:val="2"/>
        <w:tabs>
          <w:tab w:val="left" w:pos="0"/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</w:p>
    <w:p w:rsidR="003D4F6F" w:rsidRPr="00903B7F" w:rsidRDefault="003D4F6F" w:rsidP="003D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03B7F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постоянного комитета Брянской областной Думы по </w:t>
      </w:r>
      <w:r w:rsidRPr="00903B7F">
        <w:rPr>
          <w:rFonts w:ascii="Times New Roman" w:eastAsia="Times New Roman" w:hAnsi="Times New Roman" w:cs="Times New Roman"/>
          <w:bCs/>
          <w:sz w:val="28"/>
          <w:szCs w:val="24"/>
        </w:rPr>
        <w:t>жилищно-ком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мунальному хозяйству, дорожному строительству, транспорту </w:t>
      </w:r>
      <w:r w:rsidRPr="00903B7F">
        <w:rPr>
          <w:rFonts w:ascii="Times New Roman" w:eastAsia="Times New Roman" w:hAnsi="Times New Roman" w:cs="Times New Roman"/>
          <w:bCs/>
          <w:sz w:val="28"/>
          <w:szCs w:val="24"/>
        </w:rPr>
        <w:t>и топливно-энергетическому комплексу</w:t>
      </w:r>
      <w:r w:rsidRPr="00903B7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903B7F">
        <w:rPr>
          <w:rFonts w:ascii="Times New Roman" w:eastAsia="Times New Roman" w:hAnsi="Times New Roman" w:cs="Times New Roman"/>
          <w:bCs/>
          <w:sz w:val="28"/>
          <w:szCs w:val="24"/>
        </w:rPr>
        <w:t>по</w:t>
      </w:r>
      <w:r w:rsidRPr="00903B7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внесению </w:t>
      </w:r>
      <w:r w:rsidRPr="00903B7F">
        <w:rPr>
          <w:rFonts w:ascii="Times New Roman" w:eastAsia="Times New Roman" w:hAnsi="Times New Roman" w:cs="Times New Roman"/>
          <w:bCs/>
          <w:sz w:val="28"/>
          <w:szCs w:val="24"/>
        </w:rPr>
        <w:t>в Брянскую областную Думу</w:t>
      </w:r>
      <w:r w:rsidRPr="00903B7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903B7F">
        <w:rPr>
          <w:rFonts w:ascii="Times New Roman" w:hAnsi="Times New Roman" w:cs="Times New Roman"/>
          <w:sz w:val="28"/>
          <w:szCs w:val="28"/>
        </w:rPr>
        <w:t>проекта закона Брянск</w:t>
      </w:r>
      <w:r>
        <w:rPr>
          <w:rFonts w:ascii="Times New Roman" w:hAnsi="Times New Roman" w:cs="Times New Roman"/>
          <w:sz w:val="28"/>
          <w:szCs w:val="28"/>
        </w:rPr>
        <w:t>ой области «О внесении изменения</w:t>
      </w:r>
      <w:r w:rsidRPr="00903B7F">
        <w:rPr>
          <w:rFonts w:ascii="Times New Roman" w:hAnsi="Times New Roman" w:cs="Times New Roman"/>
          <w:sz w:val="28"/>
          <w:szCs w:val="28"/>
        </w:rPr>
        <w:t xml:space="preserve"> в Закон Брянской области «</w:t>
      </w:r>
      <w:r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деятельности».</w:t>
      </w:r>
    </w:p>
    <w:p w:rsidR="003D4F6F" w:rsidRPr="00903B7F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03B7F">
        <w:rPr>
          <w:b/>
          <w:sz w:val="28"/>
          <w:szCs w:val="28"/>
        </w:rPr>
        <w:t>Докладывает</w:t>
      </w:r>
      <w:r w:rsidRPr="00903B7F">
        <w:rPr>
          <w:sz w:val="28"/>
          <w:szCs w:val="28"/>
        </w:rPr>
        <w:t xml:space="preserve">: </w:t>
      </w:r>
      <w:r>
        <w:rPr>
          <w:sz w:val="28"/>
          <w:szCs w:val="28"/>
        </w:rPr>
        <w:t>Касацкий Михаил Михайлович</w:t>
      </w:r>
      <w:r w:rsidRPr="00903B7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3B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3B7F">
        <w:rPr>
          <w:sz w:val="28"/>
          <w:szCs w:val="28"/>
        </w:rPr>
        <w:t xml:space="preserve"> постоянного комитета.</w:t>
      </w:r>
    </w:p>
    <w:p w:rsidR="003D4F6F" w:rsidRPr="00903B7F" w:rsidRDefault="003D4F6F" w:rsidP="003D4F6F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B7F">
        <w:rPr>
          <w:rFonts w:ascii="Times New Roman" w:hAnsi="Times New Roman" w:cs="Times New Roman"/>
          <w:b/>
          <w:sz w:val="28"/>
          <w:szCs w:val="28"/>
        </w:rPr>
        <w:t>Приглашены:</w:t>
      </w:r>
      <w:r w:rsidRPr="00903B7F">
        <w:rPr>
          <w:rFonts w:ascii="Times New Roman" w:hAnsi="Times New Roman" w:cs="Times New Roman"/>
          <w:sz w:val="28"/>
          <w:szCs w:val="28"/>
        </w:rPr>
        <w:t xml:space="preserve"> Амеличев Денис Николаевич – врио заместителя Губернатора </w:t>
      </w:r>
      <w:r>
        <w:rPr>
          <w:rFonts w:ascii="Times New Roman" w:hAnsi="Times New Roman" w:cs="Times New Roman"/>
          <w:sz w:val="28"/>
          <w:szCs w:val="28"/>
        </w:rPr>
        <w:t>Брянской области;</w:t>
      </w:r>
    </w:p>
    <w:p w:rsidR="003D4F6F" w:rsidRPr="00B62990" w:rsidRDefault="003D4F6F" w:rsidP="003D4F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990">
        <w:rPr>
          <w:rFonts w:ascii="Times New Roman" w:hAnsi="Times New Roman" w:cs="Times New Roman"/>
          <w:sz w:val="28"/>
          <w:szCs w:val="28"/>
        </w:rPr>
        <w:t xml:space="preserve">Пушняков Алексей Витальевич – </w:t>
      </w:r>
      <w:r w:rsidRPr="00B62990">
        <w:rPr>
          <w:rFonts w:ascii="Times New Roman" w:hAnsi="Times New Roman" w:cs="Times New Roman"/>
          <w:color w:val="000000"/>
          <w:sz w:val="28"/>
          <w:szCs w:val="28"/>
        </w:rPr>
        <w:t>заместитель начальника ГКУ «Управление автомобильных дорог Брянской области».</w:t>
      </w:r>
      <w:r w:rsidRPr="00B62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6F" w:rsidRPr="002E580C" w:rsidRDefault="003D4F6F" w:rsidP="003D4F6F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b/>
          <w:sz w:val="28"/>
          <w:szCs w:val="28"/>
          <w:highlight w:val="yellow"/>
        </w:rPr>
      </w:pPr>
    </w:p>
    <w:p w:rsidR="003D4F6F" w:rsidRPr="008D289A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62990">
        <w:rPr>
          <w:rFonts w:ascii="Times New Roman" w:hAnsi="Times New Roman" w:cs="Times New Roman"/>
          <w:sz w:val="28"/>
          <w:szCs w:val="28"/>
        </w:rPr>
        <w:t>.</w:t>
      </w:r>
      <w:r w:rsidRPr="00B62990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 предложениях постоянного комитета в план законотворческой деятельности Брянской областной Думы на второе полугодие 2026 года.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D289A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Касацкий Михаил Михайлович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558C">
        <w:rPr>
          <w:sz w:val="28"/>
          <w:szCs w:val="28"/>
        </w:rPr>
        <w:t xml:space="preserve"> постоянного комитета.</w:t>
      </w:r>
    </w:p>
    <w:p w:rsidR="003D4F6F" w:rsidRPr="00C63D2D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6F" w:rsidRPr="003320F7" w:rsidRDefault="003D4F6F" w:rsidP="003D4F6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C63D2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плане работы постоянного комитета Брянской областной Думы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по </w:t>
      </w:r>
      <w:r w:rsidRPr="003320F7">
        <w:rPr>
          <w:rFonts w:ascii="Times New Roman" w:hAnsi="Times New Roman" w:cs="Times New Roman"/>
          <w:b w:val="0"/>
          <w:bCs/>
          <w:sz w:val="28"/>
          <w:szCs w:val="24"/>
        </w:rPr>
        <w:t>жилищно-коммунальному хозяйству, доро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жному строительству, транспорту и</w:t>
      </w:r>
      <w:r w:rsidRPr="003320F7">
        <w:rPr>
          <w:rFonts w:ascii="Times New Roman" w:hAnsi="Times New Roman" w:cs="Times New Roman"/>
          <w:b w:val="0"/>
          <w:bCs/>
          <w:sz w:val="28"/>
          <w:szCs w:val="24"/>
        </w:rPr>
        <w:t xml:space="preserve"> топл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ивно-энергетическому комплексу на второе полугодие 2026 года.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D289A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Касацкий Михаил Михайлович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558C">
        <w:rPr>
          <w:sz w:val="28"/>
          <w:szCs w:val="28"/>
        </w:rPr>
        <w:t xml:space="preserve"> постоянного комитета.</w:t>
      </w:r>
    </w:p>
    <w:p w:rsidR="003D4F6F" w:rsidRPr="00C63D2D" w:rsidRDefault="003D4F6F" w:rsidP="003D4F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6F" w:rsidRPr="00C63D2D" w:rsidRDefault="003D4F6F" w:rsidP="003D4F6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BA5A50">
        <w:rPr>
          <w:rFonts w:ascii="Times New Roman" w:hAnsi="Times New Roman" w:cs="Times New Roman"/>
          <w:b w:val="0"/>
          <w:sz w:val="28"/>
          <w:szCs w:val="28"/>
        </w:rPr>
        <w:t>.</w:t>
      </w:r>
      <w:r w:rsidRPr="004A3B4C">
        <w:rPr>
          <w:sz w:val="28"/>
          <w:szCs w:val="28"/>
        </w:rPr>
        <w:t> </w:t>
      </w:r>
      <w:r w:rsidRPr="00C63D2D">
        <w:rPr>
          <w:rFonts w:ascii="Times New Roman" w:hAnsi="Times New Roman" w:cs="Times New Roman"/>
          <w:b w:val="0"/>
          <w:sz w:val="28"/>
          <w:szCs w:val="28"/>
        </w:rPr>
        <w:t>О проектах федеральных законов, поступивших из Государственной Думы Федерального Собрания   Российской Федерации</w:t>
      </w:r>
    </w:p>
    <w:p w:rsidR="003D4F6F" w:rsidRDefault="003D4F6F" w:rsidP="003D4F6F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2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b/>
          <w:sz w:val="28"/>
          <w:szCs w:val="28"/>
        </w:rPr>
        <w:t xml:space="preserve"> </w:t>
      </w:r>
      <w:r w:rsidRPr="00A4307B">
        <w:rPr>
          <w:rFonts w:ascii="Times New Roman" w:eastAsia="Times New Roman" w:hAnsi="Times New Roman" w:cs="Times New Roman"/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</w:t>
      </w:r>
      <w:r>
        <w:rPr>
          <w:rFonts w:ascii="Times New Roman" w:eastAsia="Times New Roman" w:hAnsi="Times New Roman" w:cs="Times New Roman"/>
          <w:sz w:val="28"/>
          <w:szCs w:val="28"/>
        </w:rPr>
        <w:t>омиссий Брянской областной Думы.</w:t>
      </w:r>
    </w:p>
    <w:p w:rsidR="003D4F6F" w:rsidRDefault="003D4F6F" w:rsidP="003D4F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6F" w:rsidRPr="00FD7AD3" w:rsidRDefault="003D4F6F" w:rsidP="003D4F6F">
      <w:pPr>
        <w:pStyle w:val="a7"/>
        <w:tabs>
          <w:tab w:val="clear" w:pos="8280"/>
        </w:tabs>
        <w:ind w:left="0" w:right="0" w:firstLine="709"/>
        <w:jc w:val="both"/>
        <w:rPr>
          <w:b w:val="0"/>
          <w:szCs w:val="28"/>
        </w:rPr>
      </w:pPr>
    </w:p>
    <w:p w:rsidR="003D4F6F" w:rsidRPr="004A3B4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Pr="004A3B4C">
        <w:rPr>
          <w:sz w:val="28"/>
          <w:szCs w:val="28"/>
        </w:rPr>
        <w:t>О награждении Почетными грамотами Брянской областной Думы.</w:t>
      </w:r>
      <w:r w:rsidRPr="004A3B4C">
        <w:rPr>
          <w:b/>
          <w:sz w:val="28"/>
          <w:szCs w:val="28"/>
        </w:rPr>
        <w:t xml:space="preserve"> </w:t>
      </w:r>
    </w:p>
    <w:p w:rsidR="003D4F6F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D289A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Касацкий Михаил Михайлович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558C">
        <w:rPr>
          <w:sz w:val="28"/>
          <w:szCs w:val="28"/>
        </w:rPr>
        <w:t xml:space="preserve"> постоянного комитета.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D4F6F" w:rsidRPr="004A3B4C" w:rsidRDefault="003D4F6F" w:rsidP="003D4F6F">
      <w:pPr>
        <w:pStyle w:val="a5"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83A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3A27">
        <w:rPr>
          <w:rFonts w:ascii="Times New Roman" w:hAnsi="Times New Roman" w:cs="Times New Roman"/>
          <w:sz w:val="28"/>
          <w:szCs w:val="28"/>
        </w:rPr>
        <w:t>.</w:t>
      </w:r>
      <w:r w:rsidRPr="008D289A">
        <w:rPr>
          <w:rFonts w:ascii="Times New Roman" w:hAnsi="Times New Roman" w:cs="Times New Roman"/>
          <w:b/>
          <w:sz w:val="28"/>
          <w:szCs w:val="28"/>
        </w:rPr>
        <w:t> </w:t>
      </w:r>
      <w:r w:rsidRPr="004A3B4C">
        <w:rPr>
          <w:rFonts w:ascii="Times New Roman" w:hAnsi="Times New Roman" w:cs="Times New Roman"/>
          <w:sz w:val="28"/>
          <w:szCs w:val="28"/>
        </w:rPr>
        <w:t>Об объявлении Благодарности Брянской областной Думы.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D289A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Касацкий Михаил Михайлович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558C">
        <w:rPr>
          <w:sz w:val="28"/>
          <w:szCs w:val="28"/>
        </w:rPr>
        <w:t xml:space="preserve"> постоянного комитета.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D4F6F" w:rsidRPr="004A3B4C" w:rsidRDefault="003D4F6F" w:rsidP="003D4F6F">
      <w:pPr>
        <w:pStyle w:val="2"/>
        <w:tabs>
          <w:tab w:val="left" w:pos="709"/>
          <w:tab w:val="left" w:pos="1134"/>
        </w:tabs>
        <w:spacing w:after="0" w:line="24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A3B4C">
        <w:rPr>
          <w:sz w:val="28"/>
          <w:szCs w:val="28"/>
        </w:rPr>
        <w:t>. Об отклонении представленных к награждению кандидатур.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D289A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Касацкий Михаил Михайлович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558C">
        <w:rPr>
          <w:sz w:val="28"/>
          <w:szCs w:val="28"/>
        </w:rPr>
        <w:t xml:space="preserve"> постоянного комитета.</w:t>
      </w:r>
    </w:p>
    <w:p w:rsidR="003D4F6F" w:rsidRDefault="003D4F6F" w:rsidP="003D4F6F">
      <w:pPr>
        <w:pStyle w:val="a5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6F" w:rsidRPr="004A3B4C" w:rsidRDefault="003D4F6F" w:rsidP="003D4F6F">
      <w:pPr>
        <w:pStyle w:val="a5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5527C">
        <w:rPr>
          <w:rFonts w:ascii="Times New Roman" w:hAnsi="Times New Roman" w:cs="Times New Roman"/>
          <w:sz w:val="28"/>
          <w:szCs w:val="28"/>
        </w:rPr>
        <w:t>.</w:t>
      </w:r>
      <w:r w:rsidRPr="004A3B4C">
        <w:rPr>
          <w:sz w:val="28"/>
          <w:szCs w:val="28"/>
        </w:rPr>
        <w:t xml:space="preserve"> </w:t>
      </w:r>
      <w:r w:rsidRPr="004A3B4C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</w:t>
      </w:r>
      <w:r w:rsidRPr="004A3B4C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жилищно-коммунальному хозяйству, дорожному строительству, тран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спорту и</w:t>
      </w:r>
      <w:r w:rsidRPr="004A3B4C">
        <w:rPr>
          <w:rFonts w:ascii="Times New Roman" w:eastAsia="Times New Roman" w:hAnsi="Times New Roman" w:cs="Times New Roman"/>
          <w:bCs/>
          <w:sz w:val="28"/>
          <w:szCs w:val="24"/>
        </w:rPr>
        <w:t xml:space="preserve"> топливно-энергетическому</w:t>
      </w:r>
      <w:r w:rsidRPr="004A3B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4A3B4C">
        <w:rPr>
          <w:rFonts w:ascii="Times New Roman" w:eastAsia="Times New Roman" w:hAnsi="Times New Roman" w:cs="Times New Roman"/>
          <w:sz w:val="28"/>
          <w:szCs w:val="28"/>
        </w:rPr>
        <w:t xml:space="preserve"> на июл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2026 </w:t>
      </w:r>
      <w:r w:rsidRPr="004A3B4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D4F6F" w:rsidRPr="0090558C" w:rsidRDefault="003D4F6F" w:rsidP="003D4F6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D289A">
        <w:rPr>
          <w:b/>
          <w:sz w:val="28"/>
          <w:szCs w:val="28"/>
        </w:rPr>
        <w:t xml:space="preserve">Докладывает: </w:t>
      </w:r>
      <w:r>
        <w:rPr>
          <w:sz w:val="28"/>
          <w:szCs w:val="28"/>
        </w:rPr>
        <w:t>Касацкий Михаил Михайлович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55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</w:t>
      </w:r>
      <w:r w:rsidRPr="0090558C">
        <w:rPr>
          <w:sz w:val="28"/>
          <w:szCs w:val="28"/>
        </w:rPr>
        <w:t xml:space="preserve"> постоянного комитета.</w:t>
      </w:r>
    </w:p>
    <w:p w:rsidR="003D4F6F" w:rsidRDefault="003D4F6F" w:rsidP="003D4F6F">
      <w:pPr>
        <w:pStyle w:val="a5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6F" w:rsidRDefault="003D4F6F" w:rsidP="003D4F6F">
      <w:pPr>
        <w:pStyle w:val="a5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6F" w:rsidRDefault="003D4F6F" w:rsidP="003D4F6F">
      <w:pPr>
        <w:pStyle w:val="a5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4F6F" w:rsidRPr="004A3B4C" w:rsidRDefault="003D4F6F" w:rsidP="003D4F6F">
      <w:pPr>
        <w:pStyle w:val="a5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B4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3D4F6F" w:rsidRDefault="003D4F6F" w:rsidP="003D4F6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3B4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постоянного комитета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4A3B4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И.В. Сухачев</w:t>
      </w:r>
    </w:p>
    <w:p w:rsidR="00343CC8" w:rsidRDefault="00343CC8"/>
    <w:sectPr w:rsidR="00343CC8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4F6F"/>
    <w:rsid w:val="00343CC8"/>
    <w:rsid w:val="003D4F6F"/>
    <w:rsid w:val="009C5F96"/>
    <w:rsid w:val="00E9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D4F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D4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3D4F6F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3D4F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D4F6F"/>
    <w:rPr>
      <w:rFonts w:eastAsiaTheme="minorEastAsia"/>
      <w:lang w:eastAsia="ru-RU"/>
    </w:rPr>
  </w:style>
  <w:style w:type="paragraph" w:styleId="a7">
    <w:name w:val="Block Text"/>
    <w:basedOn w:val="a"/>
    <w:rsid w:val="003D4F6F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3D4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3D4F6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1</cp:revision>
  <dcterms:created xsi:type="dcterms:W3CDTF">2026-06-04T13:28:00Z</dcterms:created>
  <dcterms:modified xsi:type="dcterms:W3CDTF">2026-06-04T13:30:00Z</dcterms:modified>
</cp:coreProperties>
</file>