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righ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t xml:space="preserve">Проект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БРЯНСКАЯ ОБЛАСТНАЯ ДУМА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02"/>
        <w:spacing w:before="120"/>
        <w:rPr>
          <w:i/>
          <w:szCs w:val="28"/>
        </w:rPr>
      </w:pPr>
      <w:r>
        <w:rPr>
          <w:szCs w:val="28"/>
        </w:rPr>
        <w:t xml:space="preserve">Постоянный комитет по аграрной политике и природопользованию</w:t>
      </w:r>
      <w:r>
        <w:rPr>
          <w:i/>
          <w:szCs w:val="28"/>
        </w:rPr>
      </w:r>
      <w:r>
        <w:rPr>
          <w:i/>
          <w:szCs w:val="28"/>
        </w:rPr>
      </w:r>
    </w:p>
    <w:p>
      <w:pPr>
        <w:pStyle w:val="909"/>
        <w:ind w:left="0" w:firstLine="0"/>
        <w:jc w:val="center"/>
        <w:spacing w:before="240" w:line="360" w:lineRule="auto"/>
        <w:rPr>
          <w:b/>
          <w:szCs w:val="28"/>
        </w:rPr>
      </w:pPr>
      <w:r>
        <w:rPr>
          <w:b/>
          <w:szCs w:val="28"/>
        </w:rPr>
        <w:t xml:space="preserve">ПОВЕСТКА ДНЯ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3"/>
        <w:spacing w:after="0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13.01.2026 в 12-00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3"/>
        <w:spacing w:after="567" w:line="322" w:lineRule="exact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здание Брянской областной Думы, зал заседаний (2 этаж)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sz w:val="28"/>
          <w:szCs w:val="28"/>
        </w:rPr>
        <w:t xml:space="preserve">О проекте </w:t>
      </w:r>
      <w:r>
        <w:rPr>
          <w:sz w:val="28"/>
          <w:szCs w:val="28"/>
        </w:rPr>
        <w:t xml:space="preserve">закона Брянской области </w:t>
      </w:r>
      <w:r>
        <w:rPr>
          <w:sz w:val="28"/>
          <w:szCs w:val="28"/>
        </w:rPr>
        <w:t xml:space="preserve">«О внесении изменений в Закон Брянской области «Об охоте и охотничьем хозяйстве в Брянской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br/>
        <w:t xml:space="preserve">(2-</w:t>
      </w:r>
      <w:r>
        <w:rPr>
          <w:sz w:val="28"/>
          <w:szCs w:val="28"/>
        </w:rPr>
        <w:t xml:space="preserve">3 чтения).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департамента природных ресурсов и экологии Брянской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О ходе проведения зимне-стойлового содержания скота </w:t>
        <w:br/>
      </w:r>
      <w:r>
        <w:rPr>
          <w:sz w:val="28"/>
          <w:szCs w:val="28"/>
        </w:rPr>
        <w:t xml:space="preserve">в 2025-2026 годах в сельхозпредприятиях Брянской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bCs/>
          <w:sz w:val="28"/>
          <w:szCs w:val="28"/>
        </w:rPr>
        <w:t xml:space="preserve">Об итогах работы постоянного комитета за 2025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по аграрной политике </w:t>
      </w:r>
      <w:r>
        <w:rPr>
          <w:sz w:val="28"/>
          <w:szCs w:val="28"/>
        </w:rPr>
        <w:br/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4. </w:t>
      </w:r>
      <w:r>
        <w:rPr>
          <w:bCs/>
          <w:sz w:val="28"/>
          <w:szCs w:val="28"/>
        </w:rPr>
        <w:t xml:space="preserve">Об исполнении решений постоянного комитета Брянской областной Думы по аграрной политике и природопользованию за второе полугодие </w:t>
      </w:r>
      <w:r>
        <w:rPr>
          <w:bCs/>
          <w:sz w:val="28"/>
          <w:szCs w:val="28"/>
        </w:rPr>
        <w:br/>
        <w:t xml:space="preserve">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по аграрной политике </w:t>
      </w:r>
      <w:r>
        <w:rPr>
          <w:sz w:val="28"/>
          <w:szCs w:val="28"/>
        </w:rPr>
        <w:br/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highlight w:val="none"/>
        </w:rPr>
        <w:t xml:space="preserve">5. О</w:t>
      </w:r>
      <w:r>
        <w:rPr>
          <w:bCs/>
          <w:szCs w:val="28"/>
        </w:rPr>
        <w:t xml:space="preserve">б итогах </w:t>
      </w:r>
      <w:r>
        <w:rPr>
          <w:szCs w:val="28"/>
        </w:rPr>
        <w:t xml:space="preserve">проверки целевого и эффективного использования бюджетных средств, выделенных на реализацию мероприятия «Инженерно-техническое обеспечение агропромышленного комплекса» регионального проекта «Увеличение (сохра</w:t>
      </w:r>
      <w:r>
        <w:rPr>
          <w:szCs w:val="28"/>
        </w:rPr>
        <w:t xml:space="preserve">нение оптимального уровня) объемов производства продукции животноводства и растениеводства» государственной программы «Развитие сельского хозяйства и регулирование рынков сельскохозяйственной продукции, сырья и продовольствия Брянской области» в 2025 году.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highlight w:val="none"/>
        </w:rPr>
      </w:r>
      <w:r>
        <w:rPr>
          <w:sz w:val="28"/>
          <w:szCs w:val="28"/>
        </w:rPr>
        <w:t xml:space="preserve">Докладывает:  </w:t>
      </w:r>
      <w:r>
        <w:rPr>
          <w:b/>
          <w:sz w:val="28"/>
          <w:szCs w:val="28"/>
        </w:rPr>
        <w:t xml:space="preserve">Подобедова</w:t>
      </w:r>
      <w:r>
        <w:rPr>
          <w:b/>
          <w:sz w:val="28"/>
          <w:szCs w:val="28"/>
        </w:rPr>
        <w:t xml:space="preserve"> Наталья Владимировна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– </w:t>
      </w:r>
      <w:r>
        <w:rPr>
          <w:sz w:val="28"/>
          <w:szCs w:val="28"/>
        </w:rPr>
        <w:t xml:space="preserve">ау</w:t>
      </w:r>
      <w:r>
        <w:rPr>
          <w:sz w:val="28"/>
          <w:szCs w:val="28"/>
        </w:rPr>
        <w:t xml:space="preserve">дитор Контрольно-счетной палаты Брянской области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6. </w:t>
      </w:r>
      <w:r>
        <w:rPr>
          <w:b w:val="0"/>
          <w:bCs w:val="0"/>
          <w:sz w:val="28"/>
          <w:szCs w:val="28"/>
        </w:rPr>
        <w:t xml:space="preserve">О награждении Почетными грамотами Брянской областной Думы.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по аграрной политике </w:t>
      </w:r>
      <w:r>
        <w:rPr>
          <w:sz w:val="28"/>
          <w:szCs w:val="28"/>
        </w:rPr>
        <w:br/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7. </w:t>
      </w:r>
      <w:r>
        <w:rPr>
          <w:b w:val="0"/>
          <w:bCs w:val="0"/>
          <w:sz w:val="28"/>
          <w:szCs w:val="28"/>
        </w:rPr>
        <w:t xml:space="preserve">Об объявлении Благодарности Брянской областной Думы.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по аграрной политике </w:t>
      </w:r>
      <w:r>
        <w:rPr>
          <w:sz w:val="28"/>
          <w:szCs w:val="28"/>
        </w:rPr>
        <w:br/>
        <w:t xml:space="preserve">и природопользованию.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8. </w:t>
      </w:r>
      <w:r>
        <w:rPr>
          <w:b w:val="0"/>
          <w:bCs w:val="0"/>
          <w:sz w:val="28"/>
          <w:szCs w:val="28"/>
        </w:rPr>
        <w:t xml:space="preserve">О проектах федеральных законов, поступивших </w:t>
      </w:r>
      <w:r>
        <w:rPr>
          <w:b w:val="0"/>
          <w:bCs w:val="0"/>
          <w:sz w:val="28"/>
          <w:szCs w:val="28"/>
        </w:rPr>
        <w:br/>
        <w:t xml:space="preserve">из Государственной Думы Федерального Собрания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Иванова Мария Александровна</w:t>
      </w:r>
      <w:r>
        <w:rPr>
          <w:sz w:val="28"/>
          <w:szCs w:val="28"/>
        </w:rPr>
        <w:t xml:space="preserve"> – заместитель начальника правового управления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left="2551" w:right="0" w:hanging="1843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highlight w:val="none"/>
        </w:rPr>
        <w:t xml:space="preserve">Приглашены:</w:t>
        <w:tab/>
      </w:r>
      <w:r>
        <w:rPr>
          <w:b/>
          <w:bCs/>
          <w:highlight w:val="none"/>
        </w:rPr>
        <w:t xml:space="preserve">Дзубан Владимир Иванович</w:t>
      </w:r>
      <w:r>
        <w:rPr>
          <w:highlight w:val="none"/>
        </w:rPr>
        <w:t xml:space="preserve"> – начальник управления лесами Брянской области;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left="2551" w:right="0" w:hanging="1843"/>
        <w:jc w:val="both"/>
        <w:spacing w:line="288" w:lineRule="auto"/>
        <w:tabs>
          <w:tab w:val="clear" w:pos="4677" w:leader="none"/>
          <w:tab w:val="clear" w:pos="9355" w:leader="none"/>
        </w:tabs>
        <w:rPr>
          <w:sz w:val="28"/>
          <w:szCs w:val="28"/>
          <w:highlight w:val="none"/>
        </w:rPr>
      </w:pPr>
      <w:r>
        <w:rPr>
          <w:highlight w:val="none"/>
        </w:rPr>
        <w:tab/>
      </w:r>
      <w:r>
        <w:rPr>
          <w:b/>
          <w:bCs/>
          <w:sz w:val="28"/>
          <w:szCs w:val="28"/>
        </w:rPr>
        <w:t xml:space="preserve">Батарчук Андрей Викторович</w:t>
      </w:r>
      <w:r>
        <w:rPr>
          <w:sz w:val="28"/>
          <w:szCs w:val="28"/>
        </w:rPr>
        <w:t xml:space="preserve"> – директор департамента природных ресурсов и экологии Брянской области;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0"/>
        <w:ind w:left="2551" w:right="0" w:hanging="1843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  <w:highlight w:val="none"/>
        </w:rPr>
        <w:tab/>
      </w:r>
      <w:r>
        <w:rPr>
          <w:b/>
          <w:bCs/>
          <w:sz w:val="28"/>
          <w:szCs w:val="28"/>
          <w:highlight w:val="none"/>
        </w:rPr>
        <w:t xml:space="preserve">Емельяненко Андрей Александрович</w:t>
      </w:r>
      <w:r>
        <w:rPr>
          <w:sz w:val="28"/>
          <w:szCs w:val="28"/>
          <w:highlight w:val="none"/>
        </w:rPr>
        <w:t xml:space="preserve"> – начальник управления ветеринарии Брянской области.</w:t>
      </w:r>
      <w:r>
        <w:rPr>
          <w:sz w:val="28"/>
          <w:szCs w:val="28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9. </w:t>
      </w:r>
      <w:r>
        <w:rPr>
          <w:sz w:val="28"/>
          <w:szCs w:val="28"/>
        </w:rPr>
        <w:t xml:space="preserve">Об обращении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Совета Удмуртской Республики </w:t>
        <w:br/>
        <w:t xml:space="preserve">к Министру сельского хозяйства Российской Федерации О.Н. Лут </w:t>
        <w:br/>
        <w:t xml:space="preserve">и Министру экономического развития Российской Федерации М.</w:t>
      </w:r>
      <w:r>
        <w:rPr>
          <w:rFonts w:ascii="Times New Roman" w:hAnsi="Times New Roman" w:cs="Times New Roman"/>
          <w:sz w:val="28"/>
          <w:szCs w:val="28"/>
        </w:rPr>
        <w:t xml:space="preserve">Г. Решетникову по вопросу определения основного вида деятельности </w:t>
        <w:br/>
        <w:t xml:space="preserve">при социальном страховании от несчастных случаев на производстве </w:t>
        <w:br/>
        <w:t xml:space="preserve">и профессиональных заболеваний сельскохозяйственными организациями</w:t>
      </w:r>
      <w:r>
        <w:rPr>
          <w:sz w:val="28"/>
          <w:szCs w:val="28"/>
        </w:rPr>
        <w:t xml:space="preserve"> (постановление </w:t>
      </w:r>
      <w:r>
        <w:rPr>
          <w:sz w:val="28"/>
          <w:szCs w:val="28"/>
        </w:rPr>
        <w:t xml:space="preserve">от 9 декабря 2025 года № 838-VII)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Иванова Мария Александровна</w:t>
      </w:r>
      <w:r>
        <w:rPr>
          <w:sz w:val="28"/>
          <w:szCs w:val="28"/>
        </w:rPr>
        <w:t xml:space="preserve"> – заместитель начальника правового управления Брянской областной Думы.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  <w:rPr>
          <w:highlight w:val="none"/>
        </w:rPr>
      </w:pPr>
      <w:r>
        <w:rPr>
          <w:highlight w:val="none"/>
        </w:rPr>
        <w:t xml:space="preserve">Приглашен:  </w:t>
      </w:r>
      <w:r>
        <w:rPr>
          <w:b/>
          <w:bCs/>
          <w:sz w:val="28"/>
          <w:szCs w:val="28"/>
        </w:rPr>
        <w:t xml:space="preserve">Симоненко Сергей Кириллович</w:t>
      </w:r>
      <w:r>
        <w:rPr>
          <w:sz w:val="28"/>
          <w:szCs w:val="28"/>
        </w:rPr>
        <w:t xml:space="preserve"> – директор департамента сельского хозяйства Брянской области.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10. </w:t>
      </w:r>
      <w:r>
        <w:rPr>
          <w:b w:val="0"/>
          <w:bCs w:val="0"/>
          <w:sz w:val="28"/>
          <w:szCs w:val="28"/>
        </w:rPr>
        <w:t xml:space="preserve">О плане работы комитета на февраль 2026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ind w:firstLine="708"/>
        <w:jc w:val="both"/>
        <w:spacing w:line="288" w:lineRule="auto"/>
        <w:tabs>
          <w:tab w:val="clear" w:pos="4677" w:leader="none"/>
          <w:tab w:val="clear" w:pos="9355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Докладывает:  </w:t>
      </w:r>
      <w:r>
        <w:rPr>
          <w:b/>
          <w:bCs/>
          <w:sz w:val="28"/>
          <w:szCs w:val="28"/>
        </w:rPr>
        <w:t xml:space="preserve">Резунов Александр Григорьевич</w:t>
      </w:r>
      <w:r>
        <w:rPr>
          <w:sz w:val="28"/>
          <w:szCs w:val="28"/>
        </w:rPr>
        <w:t xml:space="preserve"> – председатель постоянного комитета Брянской областной Думы по аграрной политике </w:t>
      </w:r>
      <w:r>
        <w:rPr>
          <w:sz w:val="28"/>
          <w:szCs w:val="28"/>
        </w:rPr>
        <w:br/>
        <w:t xml:space="preserve">и природопользованию.</w:t>
      </w:r>
      <w:r>
        <w:rPr>
          <w:szCs w:val="28"/>
          <w:highlight w:val="none"/>
        </w:rPr>
      </w:r>
      <w:r/>
    </w:p>
    <w:p>
      <w:pPr>
        <w:jc w:val="both"/>
        <w:spacing w:line="22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2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А.Г. Резунов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41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15796829"/>
      <w:docPartObj>
        <w:docPartGallery w:val="Page Numbers (Top of Page)"/>
        <w:docPartUnique w:val="true"/>
      </w:docPartObj>
      <w:rPr/>
    </w:sdtPr>
    <w:sdtContent>
      <w:p>
        <w:pPr>
          <w:pStyle w:val="92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1" w:hanging="102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2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decimal"/>
      <w:isLgl/>
      <w:suff w:val="tab"/>
      <w:lvlText w:val="%2."/>
      <w:lvlJc w:val="left"/>
      <w:pPr>
        <w:ind w:left="1429" w:hanging="720"/>
      </w:pPr>
      <w:rPr>
        <w:rFonts w:ascii="Times New Roman" w:hAnsi="Times New Roman" w:eastAsia="Times New Roman"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0"/>
  </w:num>
  <w:num w:numId="14">
    <w:abstractNumId w:val="11"/>
  </w:num>
  <w:num w:numId="15">
    <w:abstractNumId w:val="16"/>
  </w:num>
  <w:num w:numId="16">
    <w:abstractNumId w:val="2"/>
  </w:num>
  <w:num w:numId="17">
    <w:abstractNumId w:val="9"/>
  </w:num>
  <w:num w:numId="18">
    <w:abstractNumId w:val="8"/>
  </w:num>
  <w:num w:numId="19">
    <w:abstractNumId w:val="15"/>
  </w:num>
  <w:num w:numId="20">
    <w:abstractNumId w:val="4"/>
  </w:num>
  <w:num w:numId="21">
    <w:abstractNumId w:val="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721" w:default="1">
    <w:name w:val="Default Paragraph Font"/>
    <w:uiPriority w:val="1"/>
    <w:semiHidden/>
    <w:unhideWhenUsed/>
  </w:style>
  <w:style w:type="table" w:styleId="7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3" w:default="1">
    <w:name w:val="No List"/>
    <w:uiPriority w:val="99"/>
    <w:semiHidden/>
    <w:unhideWhenUsed/>
  </w:style>
  <w:style w:type="character" w:styleId="724" w:customStyle="1">
    <w:name w:val="Title Char"/>
    <w:basedOn w:val="721"/>
    <w:link w:val="745"/>
    <w:uiPriority w:val="10"/>
    <w:rPr>
      <w:sz w:val="48"/>
      <w:szCs w:val="48"/>
    </w:rPr>
  </w:style>
  <w:style w:type="character" w:styleId="725" w:customStyle="1">
    <w:name w:val="Subtitle Char"/>
    <w:basedOn w:val="721"/>
    <w:link w:val="747"/>
    <w:uiPriority w:val="11"/>
    <w:rPr>
      <w:sz w:val="24"/>
      <w:szCs w:val="24"/>
    </w:rPr>
  </w:style>
  <w:style w:type="character" w:styleId="726" w:customStyle="1">
    <w:name w:val="Quote Char"/>
    <w:link w:val="749"/>
    <w:uiPriority w:val="29"/>
    <w:rPr>
      <w:i/>
    </w:rPr>
  </w:style>
  <w:style w:type="character" w:styleId="727" w:customStyle="1">
    <w:name w:val="Intense Quote Char"/>
    <w:link w:val="751"/>
    <w:uiPriority w:val="30"/>
    <w:rPr>
      <w:i/>
    </w:rPr>
  </w:style>
  <w:style w:type="character" w:styleId="728" w:customStyle="1">
    <w:name w:val="Footnote Text Char"/>
    <w:link w:val="882"/>
    <w:uiPriority w:val="99"/>
    <w:rPr>
      <w:sz w:val="18"/>
    </w:rPr>
  </w:style>
  <w:style w:type="character" w:styleId="729" w:customStyle="1">
    <w:name w:val="Endnote Text Char"/>
    <w:link w:val="885"/>
    <w:uiPriority w:val="99"/>
    <w:rPr>
      <w:sz w:val="20"/>
    </w:rPr>
  </w:style>
  <w:style w:type="character" w:styleId="730" w:customStyle="1">
    <w:name w:val="Heading 1 Char"/>
    <w:basedOn w:val="721"/>
    <w:link w:val="899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1"/>
    <w:link w:val="900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1"/>
    <w:link w:val="901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Heading 4 Char"/>
    <w:basedOn w:val="721"/>
    <w:link w:val="90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 w:customStyle="1">
    <w:name w:val="Heading 5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5" w:customStyle="1">
    <w:name w:val="Heading 5 Char"/>
    <w:basedOn w:val="721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 w:customStyle="1">
    <w:name w:val="Heading 6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 w:customStyle="1">
    <w:name w:val="Heading 6 Char"/>
    <w:basedOn w:val="721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 w:customStyle="1">
    <w:name w:val="Heading 8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8 Char"/>
    <w:basedOn w:val="721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 w:customStyle="1">
    <w:name w:val="Heading 9"/>
    <w:basedOn w:val="720"/>
    <w:next w:val="720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customStyle="1">
    <w:name w:val="Heading 9 Char"/>
    <w:basedOn w:val="721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</w:style>
  <w:style w:type="paragraph" w:styleId="745">
    <w:name w:val="Title"/>
    <w:basedOn w:val="720"/>
    <w:next w:val="720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Название Знак"/>
    <w:basedOn w:val="721"/>
    <w:link w:val="745"/>
    <w:uiPriority w:val="10"/>
    <w:rPr>
      <w:sz w:val="48"/>
      <w:szCs w:val="48"/>
    </w:rPr>
  </w:style>
  <w:style w:type="paragraph" w:styleId="747">
    <w:name w:val="Subtitle"/>
    <w:basedOn w:val="720"/>
    <w:next w:val="720"/>
    <w:link w:val="748"/>
    <w:uiPriority w:val="11"/>
    <w:qFormat/>
    <w:pPr>
      <w:spacing w:before="200" w:after="200"/>
    </w:pPr>
  </w:style>
  <w:style w:type="character" w:styleId="748" w:customStyle="1">
    <w:name w:val="Подзаголовок Знак"/>
    <w:basedOn w:val="721"/>
    <w:link w:val="747"/>
    <w:uiPriority w:val="11"/>
    <w:rPr>
      <w:sz w:val="24"/>
      <w:szCs w:val="24"/>
    </w:rPr>
  </w:style>
  <w:style w:type="paragraph" w:styleId="749">
    <w:name w:val="Quote"/>
    <w:basedOn w:val="720"/>
    <w:next w:val="720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Цитата 2 Знак"/>
    <w:link w:val="749"/>
    <w:uiPriority w:val="29"/>
    <w:rPr>
      <w:i/>
    </w:rPr>
  </w:style>
  <w:style w:type="paragraph" w:styleId="751">
    <w:name w:val="Intense Quote"/>
    <w:basedOn w:val="720"/>
    <w:next w:val="720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Выделенная цитата Знак"/>
    <w:link w:val="751"/>
    <w:uiPriority w:val="30"/>
    <w:rPr>
      <w:i/>
    </w:rPr>
  </w:style>
  <w:style w:type="character" w:styleId="753" w:customStyle="1">
    <w:name w:val="Header Char"/>
    <w:basedOn w:val="721"/>
    <w:link w:val="920"/>
    <w:uiPriority w:val="99"/>
  </w:style>
  <w:style w:type="character" w:styleId="754" w:customStyle="1">
    <w:name w:val="Footer Char"/>
    <w:basedOn w:val="721"/>
    <w:link w:val="931"/>
    <w:uiPriority w:val="99"/>
  </w:style>
  <w:style w:type="paragraph" w:styleId="755" w:customStyle="1">
    <w:name w:val="Caption"/>
    <w:basedOn w:val="720"/>
    <w:next w:val="720"/>
    <w:link w:val="7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 w:customStyle="1">
    <w:name w:val="Caption Char"/>
    <w:link w:val="931"/>
    <w:uiPriority w:val="99"/>
  </w:style>
  <w:style w:type="table" w:styleId="757" w:customStyle="1">
    <w:name w:val="Table Grid Light"/>
    <w:basedOn w:val="72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Plain Table 1"/>
    <w:basedOn w:val="72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2"/>
    <w:basedOn w:val="72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 w:customStyle="1">
    <w:name w:val="Plain Table 3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 w:customStyle="1">
    <w:name w:val="Plain Table 4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Plain Table 5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1 Light"/>
    <w:basedOn w:val="72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1"/>
    <w:basedOn w:val="72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2"/>
    <w:basedOn w:val="72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3"/>
    <w:basedOn w:val="72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4"/>
    <w:basedOn w:val="72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5"/>
    <w:basedOn w:val="72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6"/>
    <w:basedOn w:val="72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2"/>
    <w:basedOn w:val="72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1"/>
    <w:basedOn w:val="72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2"/>
    <w:basedOn w:val="72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3"/>
    <w:basedOn w:val="72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4"/>
    <w:basedOn w:val="72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5"/>
    <w:basedOn w:val="72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6"/>
    <w:basedOn w:val="72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"/>
    <w:basedOn w:val="72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1"/>
    <w:basedOn w:val="722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2"/>
    <w:basedOn w:val="72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3"/>
    <w:basedOn w:val="72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4"/>
    <w:basedOn w:val="72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5"/>
    <w:basedOn w:val="722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6"/>
    <w:basedOn w:val="722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4"/>
    <w:basedOn w:val="72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 w:customStyle="1">
    <w:name w:val="Grid Table 4 - Accent 1"/>
    <w:basedOn w:val="722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6" w:customStyle="1">
    <w:name w:val="Grid Table 4 - Accent 2"/>
    <w:basedOn w:val="72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Grid Table 4 - Accent 3"/>
    <w:basedOn w:val="722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8" w:customStyle="1">
    <w:name w:val="Grid Table 4 - Accent 4"/>
    <w:basedOn w:val="722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Grid Table 4 - Accent 5"/>
    <w:basedOn w:val="722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0" w:customStyle="1">
    <w:name w:val="Grid Table 4 - Accent 6"/>
    <w:basedOn w:val="722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1" w:customStyle="1">
    <w:name w:val="Grid Table 5 Dark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- Accent 1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2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3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- Accent 4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5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6"/>
    <w:basedOn w:val="72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6 Colorful"/>
    <w:basedOn w:val="72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9" w:customStyle="1">
    <w:name w:val="Grid Table 6 Colorful - Accent 1"/>
    <w:basedOn w:val="722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0" w:customStyle="1">
    <w:name w:val="Grid Table 6 Colorful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1" w:customStyle="1">
    <w:name w:val="Grid Table 6 Colorful - Accent 3"/>
    <w:basedOn w:val="722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2" w:customStyle="1">
    <w:name w:val="Grid Table 6 Colorful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3" w:customStyle="1">
    <w:name w:val="Grid Table 6 Colorful - Accent 5"/>
    <w:basedOn w:val="722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 w:customStyle="1">
    <w:name w:val="Grid Table 6 Colorful - Accent 6"/>
    <w:basedOn w:val="722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5" w:customStyle="1">
    <w:name w:val="Grid Table 7 Colorful"/>
    <w:basedOn w:val="72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1"/>
    <w:basedOn w:val="722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Grid Table 7 Colorful - Accent 2"/>
    <w:basedOn w:val="72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Grid Table 7 Colorful - Accent 3"/>
    <w:basedOn w:val="722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Grid Table 7 Colorful - Accent 4"/>
    <w:basedOn w:val="722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Grid Table 7 Colorful - Accent 5"/>
    <w:basedOn w:val="722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Grid Table 7 Colorful - Accent 6"/>
    <w:basedOn w:val="722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1 Light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1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2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3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4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5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6"/>
    <w:basedOn w:val="72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2"/>
    <w:basedOn w:val="72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1"/>
    <w:basedOn w:val="72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2"/>
    <w:basedOn w:val="72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3"/>
    <w:basedOn w:val="72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4"/>
    <w:basedOn w:val="72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5"/>
    <w:basedOn w:val="72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6"/>
    <w:basedOn w:val="72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6" w:customStyle="1">
    <w:name w:val="List Table 3"/>
    <w:basedOn w:val="72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1"/>
    <w:basedOn w:val="72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3"/>
    <w:basedOn w:val="72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5"/>
    <w:basedOn w:val="72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6"/>
    <w:basedOn w:val="72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"/>
    <w:basedOn w:val="72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1"/>
    <w:basedOn w:val="722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2"/>
    <w:basedOn w:val="72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3"/>
    <w:basedOn w:val="722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4"/>
    <w:basedOn w:val="722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5"/>
    <w:basedOn w:val="722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6"/>
    <w:basedOn w:val="722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5 Dark"/>
    <w:basedOn w:val="72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1"/>
    <w:basedOn w:val="722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3"/>
    <w:basedOn w:val="72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5"/>
    <w:basedOn w:val="72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6"/>
    <w:basedOn w:val="72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6 Colorful"/>
    <w:basedOn w:val="72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8" w:customStyle="1">
    <w:name w:val="List Table 6 Colorful - Accent 1"/>
    <w:basedOn w:val="722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9" w:customStyle="1">
    <w:name w:val="List Table 6 Colorful - Accent 2"/>
    <w:basedOn w:val="72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0" w:customStyle="1">
    <w:name w:val="List Table 6 Colorful - Accent 3"/>
    <w:basedOn w:val="722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1" w:customStyle="1">
    <w:name w:val="List Table 6 Colorful - Accent 4"/>
    <w:basedOn w:val="722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2" w:customStyle="1">
    <w:name w:val="List Table 6 Colorful - Accent 5"/>
    <w:basedOn w:val="722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3" w:customStyle="1">
    <w:name w:val="List Table 6 Colorful - Accent 6"/>
    <w:basedOn w:val="722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4" w:customStyle="1">
    <w:name w:val="List Table 7 Colorful"/>
    <w:basedOn w:val="72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1"/>
    <w:basedOn w:val="722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st Table 7 Colorful - Accent 2"/>
    <w:basedOn w:val="72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List Table 7 Colorful - Accent 3"/>
    <w:basedOn w:val="722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List Table 7 Colorful - Accent 4"/>
    <w:basedOn w:val="722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List Table 7 Colorful - Accent 5"/>
    <w:basedOn w:val="722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List Table 7 Colorful - Accent 6"/>
    <w:basedOn w:val="722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ned - Accent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Lined - Accent 1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3" w:customStyle="1">
    <w:name w:val="Lined - Accent 2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4" w:customStyle="1">
    <w:name w:val="Lined - Accent 3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5" w:customStyle="1">
    <w:name w:val="Lined - Accent 4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6" w:customStyle="1">
    <w:name w:val="Lined - Accent 5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7" w:customStyle="1">
    <w:name w:val="Lined - Accent 6"/>
    <w:basedOn w:val="72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8" w:customStyle="1">
    <w:name w:val="Bordered &amp; Lined - Accent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Bordered &amp; Lined - Accent 1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Bordered &amp; Lined - Accent 2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Bordered &amp; Lined - Accent 3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Bordered &amp; Lined - Accent 4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Bordered &amp; Lined - Accent 5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Bordered &amp; Lined - Accent 6"/>
    <w:basedOn w:val="72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"/>
    <w:basedOn w:val="72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6" w:customStyle="1">
    <w:name w:val="Bordered - Accent 1"/>
    <w:basedOn w:val="722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7" w:customStyle="1">
    <w:name w:val="Bordered - Accent 2"/>
    <w:basedOn w:val="72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8" w:customStyle="1">
    <w:name w:val="Bordered - Accent 3"/>
    <w:basedOn w:val="722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9" w:customStyle="1">
    <w:name w:val="Bordered - Accent 4"/>
    <w:basedOn w:val="722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0" w:customStyle="1">
    <w:name w:val="Bordered - Accent 5"/>
    <w:basedOn w:val="722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1" w:customStyle="1">
    <w:name w:val="Bordered - Accent 6"/>
    <w:basedOn w:val="722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82">
    <w:name w:val="footnote text"/>
    <w:basedOn w:val="720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basedOn w:val="721"/>
    <w:uiPriority w:val="99"/>
    <w:unhideWhenUsed/>
    <w:rPr>
      <w:vertAlign w:val="superscript"/>
    </w:rPr>
  </w:style>
  <w:style w:type="paragraph" w:styleId="885">
    <w:name w:val="endnote text"/>
    <w:basedOn w:val="720"/>
    <w:link w:val="886"/>
    <w:uiPriority w:val="99"/>
    <w:semiHidden/>
    <w:unhideWhenUsed/>
    <w:rPr>
      <w:sz w:val="20"/>
    </w:rPr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basedOn w:val="721"/>
    <w:uiPriority w:val="99"/>
    <w:semiHidden/>
    <w:unhideWhenUsed/>
    <w:rPr>
      <w:vertAlign w:val="superscript"/>
    </w:rPr>
  </w:style>
  <w:style w:type="paragraph" w:styleId="888">
    <w:name w:val="toc 1"/>
    <w:basedOn w:val="720"/>
    <w:next w:val="720"/>
    <w:uiPriority w:val="39"/>
    <w:unhideWhenUsed/>
    <w:pPr>
      <w:spacing w:after="57"/>
    </w:pPr>
  </w:style>
  <w:style w:type="paragraph" w:styleId="889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0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1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2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3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4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5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6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20"/>
    <w:next w:val="720"/>
    <w:uiPriority w:val="99"/>
    <w:unhideWhenUsed/>
  </w:style>
  <w:style w:type="paragraph" w:styleId="899" w:customStyle="1">
    <w:name w:val="Heading 1"/>
    <w:basedOn w:val="720"/>
    <w:next w:val="720"/>
    <w:link w:val="903"/>
    <w:qFormat/>
    <w:pPr>
      <w:jc w:val="center"/>
      <w:keepNext/>
      <w:outlineLvl w:val="0"/>
    </w:pPr>
    <w:rPr>
      <w:sz w:val="28"/>
    </w:rPr>
  </w:style>
  <w:style w:type="paragraph" w:styleId="900" w:customStyle="1">
    <w:name w:val="Heading 2"/>
    <w:basedOn w:val="720"/>
    <w:next w:val="720"/>
    <w:link w:val="904"/>
    <w:qFormat/>
    <w:pPr>
      <w:jc w:val="center"/>
      <w:keepNext/>
      <w:outlineLvl w:val="1"/>
    </w:pPr>
    <w:rPr>
      <w:b/>
      <w:bCs/>
      <w:sz w:val="32"/>
    </w:rPr>
  </w:style>
  <w:style w:type="paragraph" w:styleId="901" w:customStyle="1">
    <w:name w:val="Heading 3"/>
    <w:basedOn w:val="720"/>
    <w:next w:val="720"/>
    <w:link w:val="905"/>
    <w:qFormat/>
    <w:pPr>
      <w:jc w:val="both"/>
      <w:keepNext/>
      <w:outlineLvl w:val="2"/>
    </w:pPr>
    <w:rPr>
      <w:sz w:val="28"/>
    </w:rPr>
  </w:style>
  <w:style w:type="paragraph" w:styleId="902" w:customStyle="1">
    <w:name w:val="Heading 4"/>
    <w:basedOn w:val="720"/>
    <w:next w:val="720"/>
    <w:link w:val="906"/>
    <w:qFormat/>
    <w:pPr>
      <w:jc w:val="center"/>
      <w:keepNext/>
      <w:outlineLvl w:val="3"/>
    </w:pPr>
    <w:rPr>
      <w:b/>
      <w:bCs/>
      <w:sz w:val="28"/>
    </w:rPr>
  </w:style>
  <w:style w:type="character" w:styleId="903" w:customStyle="1">
    <w:name w:val="Заголовок 1 Знак"/>
    <w:basedOn w:val="721"/>
    <w:link w:val="899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4" w:customStyle="1">
    <w:name w:val="Заголовок 2 Знак"/>
    <w:basedOn w:val="721"/>
    <w:link w:val="900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905" w:customStyle="1">
    <w:name w:val="Заголовок 3 Знак"/>
    <w:basedOn w:val="721"/>
    <w:link w:val="901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906" w:customStyle="1">
    <w:name w:val="Заголовок 4 Знак"/>
    <w:basedOn w:val="721"/>
    <w:link w:val="902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07">
    <w:name w:val="Body Text"/>
    <w:basedOn w:val="720"/>
    <w:link w:val="908"/>
    <w:semiHidden/>
    <w:pPr>
      <w:jc w:val="both"/>
    </w:pPr>
    <w:rPr>
      <w:sz w:val="28"/>
    </w:rPr>
  </w:style>
  <w:style w:type="character" w:styleId="908" w:customStyle="1">
    <w:name w:val="Основной текст Знак"/>
    <w:basedOn w:val="721"/>
    <w:link w:val="907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09">
    <w:name w:val="Body Text Indent"/>
    <w:basedOn w:val="720"/>
    <w:link w:val="910"/>
    <w:semiHidden/>
    <w:pPr>
      <w:ind w:left="360" w:firstLine="348"/>
      <w:jc w:val="both"/>
    </w:pPr>
    <w:rPr>
      <w:sz w:val="28"/>
    </w:rPr>
  </w:style>
  <w:style w:type="character" w:styleId="910" w:customStyle="1">
    <w:name w:val="Основной текст с отступом Знак"/>
    <w:basedOn w:val="721"/>
    <w:link w:val="909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11">
    <w:name w:val="Body Text 3"/>
    <w:basedOn w:val="720"/>
    <w:link w:val="912"/>
    <w:uiPriority w:val="99"/>
    <w:unhideWhenUsed/>
    <w:pPr>
      <w:spacing w:after="120"/>
    </w:pPr>
    <w:rPr>
      <w:sz w:val="16"/>
      <w:szCs w:val="16"/>
    </w:rPr>
  </w:style>
  <w:style w:type="character" w:styleId="912" w:customStyle="1">
    <w:name w:val="Основной текст 3 Знак"/>
    <w:basedOn w:val="721"/>
    <w:link w:val="911"/>
    <w:uiPriority w:val="9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3">
    <w:name w:val="Body Text Indent 2"/>
    <w:basedOn w:val="720"/>
    <w:link w:val="914"/>
    <w:uiPriority w:val="99"/>
    <w:semiHidden/>
    <w:unhideWhenUsed/>
    <w:pPr>
      <w:ind w:left="283"/>
      <w:spacing w:after="120" w:line="480" w:lineRule="auto"/>
    </w:pPr>
  </w:style>
  <w:style w:type="character" w:styleId="914" w:customStyle="1">
    <w:name w:val="Основной текст с отступом 2 Знак"/>
    <w:basedOn w:val="721"/>
    <w:link w:val="913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15" w:customStyle="1">
    <w:name w:val="ConsPlusNormal"/>
    <w:rPr>
      <w:rFonts w:ascii="Arial" w:hAnsi="Arial" w:eastAsia="Times New Roman" w:cs="Arial"/>
    </w:rPr>
  </w:style>
  <w:style w:type="character" w:styleId="916">
    <w:name w:val="Hyperlink"/>
    <w:basedOn w:val="721"/>
    <w:uiPriority w:val="99"/>
    <w:semiHidden/>
    <w:unhideWhenUsed/>
    <w:rPr>
      <w:color w:val="0000ff"/>
      <w:u w:val="single"/>
    </w:rPr>
  </w:style>
  <w:style w:type="paragraph" w:styleId="917">
    <w:name w:val="List Paragraph"/>
    <w:basedOn w:val="720"/>
    <w:uiPriority w:val="34"/>
    <w:qFormat/>
    <w:pPr>
      <w:contextualSpacing/>
      <w:ind w:left="720"/>
    </w:pPr>
  </w:style>
  <w:style w:type="paragraph" w:styleId="918">
    <w:name w:val="Body Text 2"/>
    <w:basedOn w:val="720"/>
    <w:link w:val="919"/>
    <w:uiPriority w:val="99"/>
    <w:unhideWhenUsed/>
    <w:pPr>
      <w:spacing w:after="120" w:line="480" w:lineRule="auto"/>
    </w:pPr>
  </w:style>
  <w:style w:type="character" w:styleId="919" w:customStyle="1">
    <w:name w:val="Основной текст 2 Знак"/>
    <w:basedOn w:val="721"/>
    <w:link w:val="918"/>
    <w:uiPriority w:val="99"/>
    <w:rPr>
      <w:rFonts w:ascii="Times New Roman" w:hAnsi="Times New Roman" w:eastAsia="Times New Roman"/>
      <w:sz w:val="24"/>
      <w:szCs w:val="24"/>
    </w:rPr>
  </w:style>
  <w:style w:type="paragraph" w:styleId="920" w:customStyle="1">
    <w:name w:val="Header"/>
    <w:basedOn w:val="720"/>
    <w:link w:val="921"/>
    <w:uiPriority w:val="99"/>
    <w:unhideWhenUsed/>
    <w:pPr>
      <w:tabs>
        <w:tab w:val="center" w:pos="4677" w:leader="none"/>
        <w:tab w:val="right" w:pos="9355" w:leader="none"/>
      </w:tabs>
    </w:pPr>
    <w:rPr>
      <w:sz w:val="28"/>
    </w:rPr>
  </w:style>
  <w:style w:type="character" w:styleId="921" w:customStyle="1">
    <w:name w:val="Верхний колонтитул Знак"/>
    <w:basedOn w:val="721"/>
    <w:link w:val="920"/>
    <w:uiPriority w:val="99"/>
    <w:rPr>
      <w:rFonts w:ascii="Times New Roman" w:hAnsi="Times New Roman" w:eastAsia="Times New Roman"/>
      <w:sz w:val="28"/>
      <w:szCs w:val="24"/>
    </w:rPr>
  </w:style>
  <w:style w:type="character" w:styleId="922" w:customStyle="1">
    <w:name w:val="Основной текст_"/>
    <w:basedOn w:val="721"/>
    <w:link w:val="923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23" w:customStyle="1">
    <w:name w:val="Основной текст2"/>
    <w:basedOn w:val="720"/>
    <w:link w:val="922"/>
    <w:pPr>
      <w:jc w:val="center"/>
      <w:spacing w:before="60" w:after="240" w:line="326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924">
    <w:name w:val="Body Text Indent 3"/>
    <w:basedOn w:val="720"/>
    <w:link w:val="925"/>
    <w:uiPriority w:val="99"/>
    <w:semiHidden/>
    <w:unhideWhenUsed/>
    <w:pPr>
      <w:ind w:left="283"/>
      <w:spacing w:after="120"/>
    </w:pPr>
    <w:rPr>
      <w:sz w:val="16"/>
      <w:szCs w:val="16"/>
    </w:rPr>
  </w:style>
  <w:style w:type="character" w:styleId="925" w:customStyle="1">
    <w:name w:val="Основной текст с отступом 3 Знак"/>
    <w:basedOn w:val="721"/>
    <w:link w:val="924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26">
    <w:name w:val="Balloon Text"/>
    <w:basedOn w:val="720"/>
    <w:link w:val="927"/>
    <w:uiPriority w:val="99"/>
    <w:semiHidden/>
    <w:unhideWhenUsed/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721"/>
    <w:link w:val="926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28" w:customStyle="1">
    <w:name w:val="Основной текст (2)_"/>
    <w:basedOn w:val="721"/>
    <w:link w:val="929"/>
    <w:rPr>
      <w:b/>
      <w:bCs/>
      <w:spacing w:val="8"/>
      <w:shd w:val="clear" w:color="auto" w:fill="ffffff"/>
    </w:rPr>
  </w:style>
  <w:style w:type="paragraph" w:styleId="929" w:customStyle="1">
    <w:name w:val="Основной текст (2)"/>
    <w:basedOn w:val="720"/>
    <w:link w:val="928"/>
    <w:pPr>
      <w:jc w:val="center"/>
      <w:spacing w:line="322" w:lineRule="exact"/>
      <w:shd w:val="clear" w:color="auto" w:fill="ffffff"/>
      <w:widowControl w:val="off"/>
    </w:pPr>
    <w:rPr>
      <w:rFonts w:ascii="Calibri" w:hAnsi="Calibri" w:eastAsia="Calibri"/>
      <w:b/>
      <w:bCs/>
      <w:spacing w:val="8"/>
      <w:sz w:val="20"/>
      <w:szCs w:val="20"/>
    </w:rPr>
  </w:style>
  <w:style w:type="table" w:styleId="930">
    <w:name w:val="Table Grid"/>
    <w:basedOn w:val="722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1" w:customStyle="1">
    <w:name w:val="Footer"/>
    <w:basedOn w:val="720"/>
    <w:link w:val="93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32" w:customStyle="1">
    <w:name w:val="Нижний колонтитул Знак"/>
    <w:basedOn w:val="721"/>
    <w:link w:val="931"/>
    <w:uiPriority w:val="99"/>
    <w:semiHidden/>
    <w:rPr>
      <w:rFonts w:ascii="Times New Roman" w:hAnsi="Times New Roman" w:eastAsia="Times New Roman"/>
      <w:sz w:val="24"/>
      <w:szCs w:val="24"/>
    </w:rPr>
  </w:style>
  <w:style w:type="paragraph" w:styleId="933" w:customStyle="1">
    <w:name w:val="Заголовок 21"/>
    <w:link w:val="912"/>
    <w:uiPriority w:val="9"/>
    <w:semiHidden/>
    <w:unhideWhenUsed/>
    <w:qFormat/>
    <w:pPr>
      <w:keepNext/>
      <w:spacing w:before="240" w:after="60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34" w:customStyle="1">
    <w:name w:val="ConsPlusTitle"/>
    <w:pPr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</w:rPr>
  </w:style>
  <w:style w:type="paragraph" w:styleId="935" w:customStyle="1">
    <w:name w:val="Основной текст1"/>
    <w:link w:val="724"/>
    <w:semiHidden/>
    <w:pPr>
      <w:ind w:right="5035"/>
      <w:jc w:val="both"/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sz w:val="28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4A0C1-1A60-468C-AAC2-6BEBB581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HomeLab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</dc:creator>
  <cp:lastModifiedBy>nezlukchenko</cp:lastModifiedBy>
  <cp:revision>70</cp:revision>
  <dcterms:created xsi:type="dcterms:W3CDTF">2025-03-10T07:09:00Z</dcterms:created>
  <dcterms:modified xsi:type="dcterms:W3CDTF">2026-01-12T06:35:10Z</dcterms:modified>
</cp:coreProperties>
</file>