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DA2" w:rsidRPr="00C14DCF" w:rsidRDefault="004B7096" w:rsidP="00C14DCF">
      <w:pPr>
        <w:pStyle w:val="ConsPlusTitle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14DCF"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:rsidR="00F57DA2" w:rsidRPr="00C14DCF" w:rsidRDefault="004B7096" w:rsidP="00C14DCF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4DCF">
        <w:rPr>
          <w:rFonts w:ascii="Times New Roman" w:hAnsi="Times New Roman" w:cs="Times New Roman"/>
          <w:sz w:val="28"/>
          <w:szCs w:val="28"/>
        </w:rPr>
        <w:t>ЗАКОН</w:t>
      </w:r>
    </w:p>
    <w:p w:rsidR="00F57DA2" w:rsidRPr="00C14DCF" w:rsidRDefault="004B7096" w:rsidP="00C14DCF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4DCF">
        <w:rPr>
          <w:rFonts w:ascii="Times New Roman" w:hAnsi="Times New Roman" w:cs="Times New Roman"/>
          <w:sz w:val="28"/>
          <w:szCs w:val="28"/>
        </w:rPr>
        <w:t>БРЯНСКОЙ ОБЛАСТИ</w:t>
      </w:r>
    </w:p>
    <w:p w:rsidR="00F57DA2" w:rsidRPr="00C14DCF" w:rsidRDefault="00F57DA2" w:rsidP="00C14DCF">
      <w:pPr>
        <w:spacing w:line="276" w:lineRule="auto"/>
        <w:rPr>
          <w:sz w:val="28"/>
          <w:szCs w:val="28"/>
          <w:highlight w:val="white"/>
        </w:rPr>
      </w:pPr>
    </w:p>
    <w:p w:rsidR="00AC47FB" w:rsidRPr="00C14DCF" w:rsidRDefault="004B7096" w:rsidP="00C14DCF">
      <w:pPr>
        <w:spacing w:line="276" w:lineRule="auto"/>
        <w:jc w:val="center"/>
        <w:rPr>
          <w:b/>
          <w:sz w:val="28"/>
          <w:szCs w:val="28"/>
          <w:highlight w:val="white"/>
        </w:rPr>
      </w:pPr>
      <w:r w:rsidRPr="00C14DCF">
        <w:rPr>
          <w:b/>
          <w:sz w:val="28"/>
          <w:szCs w:val="28"/>
          <w:highlight w:val="white"/>
        </w:rPr>
        <w:t>О внесении изменений</w:t>
      </w:r>
      <w:r w:rsidR="00AC47FB" w:rsidRPr="00C14DCF">
        <w:rPr>
          <w:b/>
          <w:sz w:val="28"/>
          <w:szCs w:val="28"/>
          <w:highlight w:val="white"/>
        </w:rPr>
        <w:t xml:space="preserve"> в отдельные законодательные акты </w:t>
      </w:r>
    </w:p>
    <w:p w:rsidR="00F57DA2" w:rsidRPr="00C14DCF" w:rsidRDefault="00AC47FB" w:rsidP="00C14DCF">
      <w:pPr>
        <w:spacing w:line="276" w:lineRule="auto"/>
        <w:jc w:val="center"/>
        <w:rPr>
          <w:b/>
          <w:sz w:val="28"/>
          <w:szCs w:val="28"/>
          <w:highlight w:val="white"/>
        </w:rPr>
      </w:pPr>
      <w:r w:rsidRPr="00C14DCF">
        <w:rPr>
          <w:b/>
          <w:sz w:val="28"/>
          <w:szCs w:val="28"/>
          <w:highlight w:val="white"/>
        </w:rPr>
        <w:t>Брянской области</w:t>
      </w:r>
    </w:p>
    <w:p w:rsidR="00F57DA2" w:rsidRPr="00C14DCF" w:rsidRDefault="00F57DA2" w:rsidP="00C14DCF">
      <w:pPr>
        <w:pStyle w:val="ConsPlusNormal"/>
        <w:spacing w:line="276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57DA2" w:rsidRPr="00C14DCF" w:rsidRDefault="004B7096" w:rsidP="00C14DCF">
      <w:pPr>
        <w:pStyle w:val="ConsPlusNormal"/>
        <w:spacing w:line="276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C14DCF">
        <w:rPr>
          <w:rFonts w:ascii="Times New Roman" w:hAnsi="Times New Roman"/>
          <w:sz w:val="28"/>
          <w:szCs w:val="28"/>
        </w:rPr>
        <w:t>Принят</w:t>
      </w:r>
      <w:proofErr w:type="gramEnd"/>
      <w:r w:rsidR="003454D8">
        <w:rPr>
          <w:rFonts w:ascii="Times New Roman" w:hAnsi="Times New Roman"/>
          <w:sz w:val="28"/>
          <w:szCs w:val="28"/>
        </w:rPr>
        <w:t xml:space="preserve"> </w:t>
      </w:r>
      <w:r w:rsidRPr="00C14DCF">
        <w:rPr>
          <w:rFonts w:ascii="Times New Roman" w:hAnsi="Times New Roman"/>
          <w:sz w:val="28"/>
          <w:szCs w:val="28"/>
        </w:rPr>
        <w:t>Брянской областной Думой_____________ 2022 года</w:t>
      </w:r>
    </w:p>
    <w:p w:rsidR="00F57DA2" w:rsidRPr="00C14DCF" w:rsidRDefault="00F57DA2" w:rsidP="00C14DCF">
      <w:pPr>
        <w:spacing w:line="276" w:lineRule="auto"/>
        <w:ind w:firstLine="709"/>
        <w:rPr>
          <w:sz w:val="28"/>
          <w:szCs w:val="28"/>
          <w:highlight w:val="white"/>
        </w:rPr>
      </w:pPr>
    </w:p>
    <w:p w:rsidR="0077029D" w:rsidRPr="00C14DCF" w:rsidRDefault="002D75A9" w:rsidP="00C14DCF">
      <w:pPr>
        <w:widowControl w:val="0"/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C14DCF">
        <w:rPr>
          <w:b/>
          <w:bCs/>
          <w:sz w:val="28"/>
          <w:szCs w:val="28"/>
        </w:rPr>
        <w:t xml:space="preserve">Статья </w:t>
      </w:r>
      <w:r w:rsidR="007B261D">
        <w:rPr>
          <w:b/>
          <w:bCs/>
          <w:sz w:val="28"/>
          <w:szCs w:val="28"/>
        </w:rPr>
        <w:t>1</w:t>
      </w:r>
      <w:r w:rsidRPr="00C14DCF">
        <w:rPr>
          <w:b/>
          <w:bCs/>
          <w:sz w:val="28"/>
          <w:szCs w:val="28"/>
        </w:rPr>
        <w:t>.</w:t>
      </w:r>
      <w:r w:rsidR="007C1A6A">
        <w:rPr>
          <w:b/>
          <w:bCs/>
          <w:sz w:val="28"/>
          <w:szCs w:val="28"/>
        </w:rPr>
        <w:t xml:space="preserve"> </w:t>
      </w:r>
      <w:r w:rsidR="0077029D" w:rsidRPr="00C14DCF">
        <w:rPr>
          <w:bCs/>
          <w:sz w:val="28"/>
          <w:szCs w:val="28"/>
        </w:rPr>
        <w:t xml:space="preserve">Внести в Закон Брянской области от 4 апреля 2022 года </w:t>
      </w:r>
      <w:r w:rsidR="00FB6D85">
        <w:rPr>
          <w:bCs/>
          <w:sz w:val="28"/>
          <w:szCs w:val="28"/>
        </w:rPr>
        <w:br/>
      </w:r>
      <w:r w:rsidR="0077029D" w:rsidRPr="00C14DCF">
        <w:rPr>
          <w:bCs/>
          <w:sz w:val="28"/>
          <w:szCs w:val="28"/>
        </w:rPr>
        <w:t>№</w:t>
      </w:r>
      <w:r w:rsidR="003454D8">
        <w:rPr>
          <w:bCs/>
          <w:sz w:val="28"/>
          <w:szCs w:val="28"/>
        </w:rPr>
        <w:t xml:space="preserve"> </w:t>
      </w:r>
      <w:r w:rsidR="0077029D" w:rsidRPr="00C14DCF">
        <w:rPr>
          <w:bCs/>
          <w:sz w:val="28"/>
          <w:szCs w:val="28"/>
        </w:rPr>
        <w:t>17-З «О дополнительной мере социальной поддержки членам семей погибших (умерших) военнослужащих»</w:t>
      </w:r>
      <w:r w:rsidR="003454D8">
        <w:rPr>
          <w:bCs/>
          <w:sz w:val="28"/>
          <w:szCs w:val="28"/>
        </w:rPr>
        <w:t xml:space="preserve"> </w:t>
      </w:r>
      <w:r w:rsidR="0077029D" w:rsidRPr="00C14DCF">
        <w:rPr>
          <w:bCs/>
          <w:sz w:val="28"/>
          <w:szCs w:val="28"/>
        </w:rPr>
        <w:t>следующие изменения:</w:t>
      </w:r>
    </w:p>
    <w:p w:rsidR="0077029D" w:rsidRPr="00C14DCF" w:rsidRDefault="0077029D" w:rsidP="00C14DCF">
      <w:pPr>
        <w:widowControl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C14DCF">
        <w:rPr>
          <w:bCs/>
          <w:sz w:val="28"/>
          <w:szCs w:val="28"/>
        </w:rPr>
        <w:t>1</w:t>
      </w:r>
      <w:r w:rsidR="00487F1A" w:rsidRPr="00C14DCF">
        <w:rPr>
          <w:bCs/>
          <w:sz w:val="28"/>
          <w:szCs w:val="28"/>
        </w:rPr>
        <w:t>.</w:t>
      </w:r>
      <w:r w:rsidRPr="00C14DCF">
        <w:rPr>
          <w:bCs/>
          <w:sz w:val="28"/>
          <w:szCs w:val="28"/>
        </w:rPr>
        <w:t xml:space="preserve"> Наименование </w:t>
      </w:r>
      <w:r w:rsidR="007B3927" w:rsidRPr="00C14DCF">
        <w:rPr>
          <w:bCs/>
          <w:sz w:val="28"/>
          <w:szCs w:val="28"/>
        </w:rPr>
        <w:t>изложить в редакции:</w:t>
      </w:r>
      <w:r w:rsidRPr="00C14DCF">
        <w:rPr>
          <w:bCs/>
          <w:sz w:val="28"/>
          <w:szCs w:val="28"/>
        </w:rPr>
        <w:t xml:space="preserve"> «О дополнительной мере социальной поддержки членам семей погибших (умерших) военнослужащих, сотрудников органов внутренних дел, войск национальной гвардии,</w:t>
      </w:r>
      <w:r w:rsidR="003454D8">
        <w:rPr>
          <w:bCs/>
          <w:sz w:val="28"/>
          <w:szCs w:val="28"/>
        </w:rPr>
        <w:br/>
      </w:r>
      <w:r w:rsidRPr="00C14DCF">
        <w:rPr>
          <w:bCs/>
          <w:sz w:val="28"/>
          <w:szCs w:val="28"/>
        </w:rPr>
        <w:t>органов федеральной службы безопасности, органов и учреждений уголовно-исполнительной системы».</w:t>
      </w:r>
    </w:p>
    <w:p w:rsidR="007B261D" w:rsidRDefault="0077029D" w:rsidP="00C14DCF">
      <w:pPr>
        <w:widowControl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C14DCF">
        <w:rPr>
          <w:bCs/>
          <w:sz w:val="28"/>
          <w:szCs w:val="28"/>
        </w:rPr>
        <w:t>2</w:t>
      </w:r>
      <w:r w:rsidR="00487F1A" w:rsidRPr="00C14DCF">
        <w:rPr>
          <w:bCs/>
          <w:sz w:val="28"/>
          <w:szCs w:val="28"/>
        </w:rPr>
        <w:t>.</w:t>
      </w:r>
      <w:r w:rsidRPr="00C14DCF">
        <w:rPr>
          <w:bCs/>
          <w:sz w:val="28"/>
          <w:szCs w:val="28"/>
        </w:rPr>
        <w:t xml:space="preserve"> Статью 1 изложить в редакции: </w:t>
      </w:r>
    </w:p>
    <w:p w:rsidR="000E254E" w:rsidRDefault="0077029D" w:rsidP="00C14DCF">
      <w:pPr>
        <w:widowControl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C14DCF">
        <w:rPr>
          <w:bCs/>
          <w:sz w:val="28"/>
          <w:szCs w:val="28"/>
        </w:rPr>
        <w:t>«</w:t>
      </w:r>
      <w:r w:rsidR="007B261D">
        <w:rPr>
          <w:bCs/>
          <w:sz w:val="28"/>
          <w:szCs w:val="28"/>
        </w:rPr>
        <w:t>Статья 1</w:t>
      </w:r>
    </w:p>
    <w:p w:rsidR="0077029D" w:rsidRPr="00C14DCF" w:rsidRDefault="0077029D" w:rsidP="00C14DCF">
      <w:pPr>
        <w:widowControl w:val="0"/>
        <w:spacing w:line="276" w:lineRule="auto"/>
        <w:ind w:firstLine="709"/>
        <w:jc w:val="both"/>
        <w:rPr>
          <w:bCs/>
          <w:sz w:val="28"/>
          <w:szCs w:val="28"/>
        </w:rPr>
      </w:pPr>
      <w:proofErr w:type="gramStart"/>
      <w:r w:rsidRPr="00C14DCF">
        <w:rPr>
          <w:bCs/>
          <w:sz w:val="28"/>
          <w:szCs w:val="28"/>
        </w:rPr>
        <w:t xml:space="preserve">Настоящий Закон регулирует отношения, связанные с предоставлением дополнительной меры социальной поддержки членам семей погибших (умерших) военнослужащих, </w:t>
      </w:r>
      <w:r w:rsidR="00062A1D" w:rsidRPr="00C14DCF">
        <w:rPr>
          <w:bCs/>
          <w:sz w:val="28"/>
          <w:szCs w:val="28"/>
        </w:rPr>
        <w:t>сотрудников органов внутренних дел, войск национальной гвардии, органов федеральной службы безопасности, органов и учреждений уголовно-исполнительной системы</w:t>
      </w:r>
      <w:r w:rsidR="007B261D">
        <w:rPr>
          <w:bCs/>
          <w:sz w:val="28"/>
          <w:szCs w:val="28"/>
        </w:rPr>
        <w:t xml:space="preserve"> (далее – военнослужащие (сотрудники))</w:t>
      </w:r>
      <w:r w:rsidR="00062A1D" w:rsidRPr="00C14DCF">
        <w:rPr>
          <w:bCs/>
          <w:sz w:val="28"/>
          <w:szCs w:val="28"/>
        </w:rPr>
        <w:t xml:space="preserve">, </w:t>
      </w:r>
      <w:r w:rsidRPr="00C14DCF">
        <w:rPr>
          <w:bCs/>
          <w:sz w:val="28"/>
          <w:szCs w:val="28"/>
        </w:rPr>
        <w:t>принимавших участие в специальной военной операции, проводимой на территориях Украины, Донецкой Народной Республики</w:t>
      </w:r>
      <w:r w:rsidR="003454D8">
        <w:rPr>
          <w:bCs/>
          <w:sz w:val="28"/>
          <w:szCs w:val="28"/>
        </w:rPr>
        <w:br/>
      </w:r>
      <w:r w:rsidRPr="00C14DCF">
        <w:rPr>
          <w:bCs/>
          <w:sz w:val="28"/>
          <w:szCs w:val="28"/>
        </w:rPr>
        <w:t>и Луганской Народной Республики с 24 февраля 2022 года,</w:t>
      </w:r>
      <w:r w:rsidR="003454D8">
        <w:rPr>
          <w:bCs/>
          <w:sz w:val="28"/>
          <w:szCs w:val="28"/>
        </w:rPr>
        <w:br/>
      </w:r>
      <w:r w:rsidRPr="00C14DCF">
        <w:rPr>
          <w:sz w:val="28"/>
          <w:szCs w:val="28"/>
        </w:rPr>
        <w:t>а также</w:t>
      </w:r>
      <w:r w:rsidR="003454D8">
        <w:rPr>
          <w:sz w:val="28"/>
          <w:szCs w:val="28"/>
        </w:rPr>
        <w:t xml:space="preserve"> </w:t>
      </w:r>
      <w:r w:rsidRPr="00C14DCF">
        <w:rPr>
          <w:sz w:val="28"/>
          <w:szCs w:val="28"/>
        </w:rPr>
        <w:t>на</w:t>
      </w:r>
      <w:proofErr w:type="gramEnd"/>
      <w:r w:rsidRPr="00C14DCF">
        <w:rPr>
          <w:sz w:val="28"/>
          <w:szCs w:val="28"/>
        </w:rPr>
        <w:t xml:space="preserve"> </w:t>
      </w:r>
      <w:proofErr w:type="gramStart"/>
      <w:r w:rsidRPr="00C14DCF">
        <w:rPr>
          <w:sz w:val="28"/>
          <w:szCs w:val="28"/>
        </w:rPr>
        <w:t>территориях</w:t>
      </w:r>
      <w:proofErr w:type="gramEnd"/>
      <w:r w:rsidRPr="00C14DCF">
        <w:rPr>
          <w:sz w:val="28"/>
          <w:szCs w:val="28"/>
        </w:rPr>
        <w:t xml:space="preserve"> Запорожской области и Херсонской области</w:t>
      </w:r>
      <w:r w:rsidR="003454D8">
        <w:rPr>
          <w:sz w:val="28"/>
          <w:szCs w:val="28"/>
        </w:rPr>
        <w:br/>
      </w:r>
      <w:r w:rsidRPr="00C14DCF">
        <w:rPr>
          <w:sz w:val="28"/>
          <w:szCs w:val="28"/>
        </w:rPr>
        <w:t>с 30 сентября</w:t>
      </w:r>
      <w:r w:rsidR="003454D8">
        <w:rPr>
          <w:sz w:val="28"/>
          <w:szCs w:val="28"/>
        </w:rPr>
        <w:t xml:space="preserve"> </w:t>
      </w:r>
      <w:r w:rsidRPr="00C14DCF">
        <w:rPr>
          <w:sz w:val="28"/>
          <w:szCs w:val="28"/>
        </w:rPr>
        <w:t xml:space="preserve">2022 года </w:t>
      </w:r>
      <w:r w:rsidRPr="00C14DCF">
        <w:rPr>
          <w:bCs/>
          <w:sz w:val="28"/>
          <w:szCs w:val="28"/>
        </w:rPr>
        <w:t>(далее - дополнительная мера социальной поддержки).».</w:t>
      </w:r>
    </w:p>
    <w:p w:rsidR="00487F1A" w:rsidRDefault="00861798" w:rsidP="00C14DCF">
      <w:pPr>
        <w:widowControl w:val="0"/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487F1A" w:rsidRPr="00C14DCF">
        <w:rPr>
          <w:bCs/>
          <w:sz w:val="28"/>
          <w:szCs w:val="28"/>
        </w:rPr>
        <w:t>.В статье 2:</w:t>
      </w:r>
    </w:p>
    <w:p w:rsidR="0077029D" w:rsidRPr="00C14DCF" w:rsidRDefault="0047038A" w:rsidP="00C14DCF">
      <w:pPr>
        <w:widowControl w:val="0"/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1) </w:t>
      </w:r>
      <w:r w:rsidR="007B261D">
        <w:rPr>
          <w:bCs/>
          <w:sz w:val="28"/>
          <w:szCs w:val="28"/>
        </w:rPr>
        <w:t xml:space="preserve">в абзаце втором </w:t>
      </w:r>
      <w:r w:rsidR="002B139A">
        <w:rPr>
          <w:bCs/>
          <w:sz w:val="28"/>
          <w:szCs w:val="28"/>
        </w:rPr>
        <w:t xml:space="preserve">части первой </w:t>
      </w:r>
      <w:r w:rsidR="007B261D">
        <w:rPr>
          <w:bCs/>
          <w:sz w:val="28"/>
          <w:szCs w:val="28"/>
        </w:rPr>
        <w:t>слово «военнослужащих» заменить словами «военнослужащих (сотрудников)»;</w:t>
      </w:r>
    </w:p>
    <w:p w:rsidR="007B261D" w:rsidRDefault="002B139A" w:rsidP="00C14DCF">
      <w:pPr>
        <w:widowControl w:val="0"/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487F1A" w:rsidRPr="00C14DCF">
        <w:rPr>
          <w:bCs/>
          <w:sz w:val="28"/>
          <w:szCs w:val="28"/>
        </w:rPr>
        <w:t xml:space="preserve">) </w:t>
      </w:r>
      <w:r w:rsidR="007B261D" w:rsidRPr="007B261D">
        <w:rPr>
          <w:bCs/>
          <w:sz w:val="28"/>
          <w:szCs w:val="28"/>
        </w:rPr>
        <w:t>в абзац</w:t>
      </w:r>
      <w:r>
        <w:rPr>
          <w:bCs/>
          <w:sz w:val="28"/>
          <w:szCs w:val="28"/>
        </w:rPr>
        <w:t>ах</w:t>
      </w:r>
      <w:r w:rsidR="003454D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первом, шестом и седьмом части второй</w:t>
      </w:r>
      <w:r w:rsidR="007B261D" w:rsidRPr="007B261D">
        <w:rPr>
          <w:bCs/>
          <w:sz w:val="28"/>
          <w:szCs w:val="28"/>
        </w:rPr>
        <w:t xml:space="preserve"> слово «военнослужащ</w:t>
      </w:r>
      <w:r w:rsidR="00F359B6">
        <w:rPr>
          <w:bCs/>
          <w:sz w:val="28"/>
          <w:szCs w:val="28"/>
        </w:rPr>
        <w:t>ий</w:t>
      </w:r>
      <w:r w:rsidR="007B261D" w:rsidRPr="007B261D">
        <w:rPr>
          <w:bCs/>
          <w:sz w:val="28"/>
          <w:szCs w:val="28"/>
        </w:rPr>
        <w:t xml:space="preserve">» </w:t>
      </w:r>
      <w:r>
        <w:rPr>
          <w:bCs/>
          <w:sz w:val="28"/>
          <w:szCs w:val="28"/>
        </w:rPr>
        <w:t xml:space="preserve">в соответствующем падеже </w:t>
      </w:r>
      <w:r w:rsidR="007B261D" w:rsidRPr="007B261D">
        <w:rPr>
          <w:bCs/>
          <w:sz w:val="28"/>
          <w:szCs w:val="28"/>
        </w:rPr>
        <w:t>заменить словами «военнослужащ</w:t>
      </w:r>
      <w:r w:rsidR="00F359B6">
        <w:rPr>
          <w:bCs/>
          <w:sz w:val="28"/>
          <w:szCs w:val="28"/>
        </w:rPr>
        <w:t>ий</w:t>
      </w:r>
      <w:r w:rsidR="007B261D" w:rsidRPr="007B261D">
        <w:rPr>
          <w:bCs/>
          <w:sz w:val="28"/>
          <w:szCs w:val="28"/>
        </w:rPr>
        <w:t xml:space="preserve"> (сотрудник)»</w:t>
      </w:r>
      <w:r w:rsidR="003454D8">
        <w:rPr>
          <w:bCs/>
          <w:sz w:val="28"/>
          <w:szCs w:val="28"/>
        </w:rPr>
        <w:t xml:space="preserve"> </w:t>
      </w:r>
      <w:r w:rsidRPr="002B139A">
        <w:rPr>
          <w:bCs/>
          <w:sz w:val="28"/>
          <w:szCs w:val="28"/>
        </w:rPr>
        <w:t>в соответствующем падеже</w:t>
      </w:r>
      <w:r w:rsidR="007B261D" w:rsidRPr="007B261D">
        <w:rPr>
          <w:bCs/>
          <w:sz w:val="28"/>
          <w:szCs w:val="28"/>
        </w:rPr>
        <w:t>;</w:t>
      </w:r>
    </w:p>
    <w:p w:rsidR="00D50965" w:rsidRPr="002B139A" w:rsidRDefault="0035350E" w:rsidP="00C14DCF">
      <w:pPr>
        <w:widowControl w:val="0"/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C36FE9" w:rsidRPr="002B139A">
        <w:rPr>
          <w:bCs/>
          <w:sz w:val="28"/>
          <w:szCs w:val="28"/>
        </w:rPr>
        <w:t xml:space="preserve">) </w:t>
      </w:r>
      <w:r w:rsidR="00503171" w:rsidRPr="002B139A">
        <w:rPr>
          <w:bCs/>
          <w:sz w:val="28"/>
          <w:szCs w:val="28"/>
        </w:rPr>
        <w:t xml:space="preserve">часть </w:t>
      </w:r>
      <w:r w:rsidR="002B139A" w:rsidRPr="002B139A">
        <w:rPr>
          <w:bCs/>
          <w:sz w:val="28"/>
          <w:szCs w:val="28"/>
        </w:rPr>
        <w:t>третью</w:t>
      </w:r>
      <w:r w:rsidR="003454D8">
        <w:rPr>
          <w:bCs/>
          <w:sz w:val="28"/>
          <w:szCs w:val="28"/>
        </w:rPr>
        <w:t xml:space="preserve"> </w:t>
      </w:r>
      <w:r w:rsidR="00062A1D" w:rsidRPr="002B139A">
        <w:rPr>
          <w:bCs/>
          <w:sz w:val="28"/>
          <w:szCs w:val="28"/>
        </w:rPr>
        <w:t xml:space="preserve">изложить в редакции: </w:t>
      </w:r>
    </w:p>
    <w:p w:rsidR="00487F1A" w:rsidRPr="002B139A" w:rsidRDefault="00062A1D" w:rsidP="00C14DCF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2B139A">
        <w:rPr>
          <w:bCs/>
          <w:sz w:val="28"/>
          <w:szCs w:val="28"/>
        </w:rPr>
        <w:t>«</w:t>
      </w:r>
      <w:r w:rsidR="00C168C2" w:rsidRPr="002B139A">
        <w:rPr>
          <w:bCs/>
          <w:sz w:val="28"/>
          <w:szCs w:val="28"/>
        </w:rPr>
        <w:t xml:space="preserve">Дополнительная мера социальной поддержки предоставляется членам семей погибших (умерших) военнослужащих </w:t>
      </w:r>
      <w:r w:rsidR="00D50965" w:rsidRPr="002B139A">
        <w:rPr>
          <w:bCs/>
          <w:sz w:val="28"/>
          <w:szCs w:val="28"/>
        </w:rPr>
        <w:t>(сотрудник</w:t>
      </w:r>
      <w:r w:rsidR="00C168C2" w:rsidRPr="002B139A">
        <w:rPr>
          <w:bCs/>
          <w:sz w:val="28"/>
          <w:szCs w:val="28"/>
        </w:rPr>
        <w:t>ов</w:t>
      </w:r>
      <w:r w:rsidR="00D50965" w:rsidRPr="002B139A">
        <w:rPr>
          <w:bCs/>
          <w:sz w:val="28"/>
          <w:szCs w:val="28"/>
        </w:rPr>
        <w:t xml:space="preserve">) вследствие </w:t>
      </w:r>
      <w:r w:rsidR="00D50965" w:rsidRPr="002B139A">
        <w:rPr>
          <w:bCs/>
          <w:sz w:val="28"/>
          <w:szCs w:val="28"/>
        </w:rPr>
        <w:lastRenderedPageBreak/>
        <w:t>увечья (ранения, травмы, контузии), полученного ими при исполнении обязанностей военной службы (служебных обязанностей) в ходе специальной военной операции, проводимой на территори</w:t>
      </w:r>
      <w:r w:rsidR="0035350E">
        <w:rPr>
          <w:bCs/>
          <w:sz w:val="28"/>
          <w:szCs w:val="28"/>
        </w:rPr>
        <w:t>ях</w:t>
      </w:r>
      <w:r w:rsidR="00D50965" w:rsidRPr="002B139A">
        <w:rPr>
          <w:bCs/>
          <w:sz w:val="28"/>
          <w:szCs w:val="28"/>
        </w:rPr>
        <w:t xml:space="preserve"> Украины, Донецкой Народной Республики и Луганской Народной Республики с 24 февраля</w:t>
      </w:r>
      <w:r w:rsidR="003454D8">
        <w:rPr>
          <w:bCs/>
          <w:sz w:val="28"/>
          <w:szCs w:val="28"/>
        </w:rPr>
        <w:br/>
      </w:r>
      <w:r w:rsidR="00D50965" w:rsidRPr="002B139A">
        <w:rPr>
          <w:bCs/>
          <w:sz w:val="28"/>
          <w:szCs w:val="28"/>
        </w:rPr>
        <w:t>2022 года,</w:t>
      </w:r>
      <w:r w:rsidR="0035350E">
        <w:rPr>
          <w:bCs/>
          <w:sz w:val="28"/>
          <w:szCs w:val="28"/>
        </w:rPr>
        <w:t xml:space="preserve"> </w:t>
      </w:r>
      <w:r w:rsidR="00D50965" w:rsidRPr="002B139A">
        <w:rPr>
          <w:bCs/>
          <w:sz w:val="28"/>
          <w:szCs w:val="28"/>
        </w:rPr>
        <w:t>а также на территориях Запорожской области и Херсонской области с 30 сентября 2022 года.</w:t>
      </w:r>
      <w:r w:rsidR="00C36FE9" w:rsidRPr="002B139A">
        <w:rPr>
          <w:sz w:val="28"/>
          <w:szCs w:val="28"/>
        </w:rPr>
        <w:t>».</w:t>
      </w:r>
      <w:proofErr w:type="gramEnd"/>
    </w:p>
    <w:p w:rsidR="00C36FE9" w:rsidRPr="00C14DCF" w:rsidRDefault="00861798" w:rsidP="00C14DCF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36FE9" w:rsidRPr="00C14DCF">
        <w:rPr>
          <w:sz w:val="28"/>
          <w:szCs w:val="28"/>
        </w:rPr>
        <w:t xml:space="preserve">. </w:t>
      </w:r>
      <w:r w:rsidR="00C30FD5" w:rsidRPr="00C14DCF">
        <w:rPr>
          <w:sz w:val="28"/>
          <w:szCs w:val="28"/>
        </w:rPr>
        <w:t>В с</w:t>
      </w:r>
      <w:r w:rsidR="00C36FE9" w:rsidRPr="00C14DCF">
        <w:rPr>
          <w:sz w:val="28"/>
          <w:szCs w:val="28"/>
        </w:rPr>
        <w:t>тать</w:t>
      </w:r>
      <w:r w:rsidR="00C30FD5" w:rsidRPr="00C14DCF">
        <w:rPr>
          <w:sz w:val="28"/>
          <w:szCs w:val="28"/>
        </w:rPr>
        <w:t>е</w:t>
      </w:r>
      <w:r w:rsidR="00C36FE9" w:rsidRPr="00C14DCF">
        <w:rPr>
          <w:sz w:val="28"/>
          <w:szCs w:val="28"/>
        </w:rPr>
        <w:t xml:space="preserve"> 3 </w:t>
      </w:r>
      <w:r w:rsidR="00FB6D85" w:rsidRPr="00FB6D85">
        <w:rPr>
          <w:sz w:val="28"/>
          <w:szCs w:val="28"/>
        </w:rPr>
        <w:t>слово «военнослужащего» заменить словами «военнослужащего (сотрудника)»</w:t>
      </w:r>
      <w:r w:rsidR="00C36FE9" w:rsidRPr="00C14DCF">
        <w:rPr>
          <w:sz w:val="28"/>
          <w:szCs w:val="28"/>
        </w:rPr>
        <w:t>.</w:t>
      </w:r>
    </w:p>
    <w:p w:rsidR="000644FB" w:rsidRDefault="003D2DBA" w:rsidP="00C14DCF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 w:rsidRPr="00C14DCF">
        <w:rPr>
          <w:b/>
          <w:sz w:val="28"/>
          <w:szCs w:val="28"/>
        </w:rPr>
        <w:t xml:space="preserve">Статья </w:t>
      </w:r>
      <w:r w:rsidR="007B261D">
        <w:rPr>
          <w:b/>
          <w:sz w:val="28"/>
          <w:szCs w:val="28"/>
        </w:rPr>
        <w:t>2</w:t>
      </w:r>
      <w:r w:rsidRPr="00C14DCF">
        <w:rPr>
          <w:b/>
          <w:sz w:val="28"/>
          <w:szCs w:val="28"/>
        </w:rPr>
        <w:t>.</w:t>
      </w:r>
      <w:r w:rsidRPr="00C14DCF">
        <w:rPr>
          <w:sz w:val="28"/>
          <w:szCs w:val="28"/>
        </w:rPr>
        <w:t xml:space="preserve"> Внести в Закон Брянской области от 18 августа 2022 года </w:t>
      </w:r>
      <w:r w:rsidR="000644FB">
        <w:rPr>
          <w:sz w:val="28"/>
          <w:szCs w:val="28"/>
        </w:rPr>
        <w:br/>
      </w:r>
      <w:r w:rsidRPr="00C14DCF">
        <w:rPr>
          <w:sz w:val="28"/>
          <w:szCs w:val="28"/>
        </w:rPr>
        <w:t>№</w:t>
      </w:r>
      <w:r w:rsidR="003454D8">
        <w:rPr>
          <w:sz w:val="28"/>
          <w:szCs w:val="28"/>
        </w:rPr>
        <w:t xml:space="preserve"> </w:t>
      </w:r>
      <w:r w:rsidRPr="00C14DCF">
        <w:rPr>
          <w:sz w:val="28"/>
          <w:szCs w:val="28"/>
        </w:rPr>
        <w:t>63-З «О дополнительной мере социальной поддержки гражданам Российской Федерации, поступившим на военную службу по контракту</w:t>
      </w:r>
      <w:r w:rsidR="003454D8">
        <w:rPr>
          <w:sz w:val="28"/>
          <w:szCs w:val="28"/>
        </w:rPr>
        <w:br/>
      </w:r>
      <w:r w:rsidRPr="00C14DCF">
        <w:rPr>
          <w:sz w:val="28"/>
          <w:szCs w:val="28"/>
        </w:rPr>
        <w:t xml:space="preserve">о прохождении военной службы» </w:t>
      </w:r>
      <w:r w:rsidR="000644FB">
        <w:rPr>
          <w:sz w:val="28"/>
          <w:szCs w:val="28"/>
        </w:rPr>
        <w:t xml:space="preserve">следующие </w:t>
      </w:r>
      <w:r w:rsidR="002B139A">
        <w:rPr>
          <w:sz w:val="28"/>
          <w:szCs w:val="28"/>
        </w:rPr>
        <w:t>изменени</w:t>
      </w:r>
      <w:r w:rsidR="000644FB">
        <w:rPr>
          <w:sz w:val="28"/>
          <w:szCs w:val="28"/>
        </w:rPr>
        <w:t>я:</w:t>
      </w:r>
    </w:p>
    <w:p w:rsidR="004E0FC2" w:rsidRPr="009B7D19" w:rsidRDefault="000644FB" w:rsidP="00C14DCF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В статье 1</w:t>
      </w:r>
      <w:r w:rsidR="003454D8">
        <w:rPr>
          <w:sz w:val="28"/>
          <w:szCs w:val="28"/>
        </w:rPr>
        <w:t xml:space="preserve"> </w:t>
      </w:r>
      <w:r w:rsidR="00D56E59">
        <w:rPr>
          <w:sz w:val="28"/>
          <w:szCs w:val="28"/>
        </w:rPr>
        <w:t>слова «</w:t>
      </w:r>
      <w:r w:rsidR="00D56E59" w:rsidRPr="00D56E59">
        <w:rPr>
          <w:sz w:val="28"/>
          <w:szCs w:val="28"/>
        </w:rPr>
        <w:t>в период с 1 июня по 31 декабря 2022 года,</w:t>
      </w:r>
      <w:r w:rsidR="003454D8">
        <w:rPr>
          <w:sz w:val="28"/>
          <w:szCs w:val="28"/>
        </w:rPr>
        <w:br/>
      </w:r>
      <w:r w:rsidR="00D56E59" w:rsidRPr="00D56E59">
        <w:rPr>
          <w:sz w:val="28"/>
          <w:szCs w:val="28"/>
        </w:rPr>
        <w:t>для участия в специальной военной операции на территориях Украины, Донецкой Народной Республики</w:t>
      </w:r>
      <w:r w:rsidR="00D56E59">
        <w:rPr>
          <w:sz w:val="28"/>
          <w:szCs w:val="28"/>
        </w:rPr>
        <w:t>,</w:t>
      </w:r>
      <w:r w:rsidR="00D56E59" w:rsidRPr="00D56E59">
        <w:rPr>
          <w:sz w:val="28"/>
          <w:szCs w:val="28"/>
        </w:rPr>
        <w:t xml:space="preserve"> Луганской Народной Республики</w:t>
      </w:r>
      <w:r w:rsidR="00D56E59">
        <w:rPr>
          <w:sz w:val="28"/>
          <w:szCs w:val="28"/>
        </w:rPr>
        <w:t xml:space="preserve">» </w:t>
      </w:r>
      <w:r>
        <w:rPr>
          <w:sz w:val="28"/>
          <w:szCs w:val="28"/>
        </w:rPr>
        <w:t>заменить</w:t>
      </w:r>
      <w:r w:rsidR="003454D8">
        <w:rPr>
          <w:sz w:val="28"/>
          <w:szCs w:val="28"/>
        </w:rPr>
        <w:t xml:space="preserve"> </w:t>
      </w:r>
      <w:r w:rsidR="00D56E59">
        <w:rPr>
          <w:sz w:val="28"/>
          <w:szCs w:val="28"/>
        </w:rPr>
        <w:t>словами «</w:t>
      </w:r>
      <w:r w:rsidR="00D56E59" w:rsidRPr="00D56E59">
        <w:rPr>
          <w:sz w:val="28"/>
          <w:szCs w:val="28"/>
        </w:rPr>
        <w:t xml:space="preserve">в период с 1 июня </w:t>
      </w:r>
      <w:r w:rsidR="009B7D19" w:rsidRPr="009B7D19">
        <w:rPr>
          <w:sz w:val="28"/>
          <w:szCs w:val="28"/>
        </w:rPr>
        <w:t xml:space="preserve">2022 года </w:t>
      </w:r>
      <w:r w:rsidR="00D56E59" w:rsidRPr="00D56E59">
        <w:rPr>
          <w:sz w:val="28"/>
          <w:szCs w:val="28"/>
        </w:rPr>
        <w:t xml:space="preserve">по </w:t>
      </w:r>
      <w:r w:rsidR="00D56E59" w:rsidRPr="00C14DCF">
        <w:rPr>
          <w:sz w:val="28"/>
          <w:szCs w:val="28"/>
        </w:rPr>
        <w:t xml:space="preserve">1 июня 2023 </w:t>
      </w:r>
      <w:r w:rsidR="00D56E59" w:rsidRPr="00D56E59">
        <w:rPr>
          <w:sz w:val="28"/>
          <w:szCs w:val="28"/>
        </w:rPr>
        <w:t>года</w:t>
      </w:r>
      <w:r w:rsidR="00D56E59" w:rsidRPr="009B7D19">
        <w:rPr>
          <w:sz w:val="28"/>
          <w:szCs w:val="28"/>
        </w:rPr>
        <w:t>,</w:t>
      </w:r>
      <w:r w:rsidR="003454D8">
        <w:rPr>
          <w:sz w:val="28"/>
          <w:szCs w:val="28"/>
        </w:rPr>
        <w:br/>
      </w:r>
      <w:r w:rsidR="00D56E59" w:rsidRPr="009B7D19">
        <w:rPr>
          <w:sz w:val="28"/>
          <w:szCs w:val="28"/>
        </w:rPr>
        <w:t>для участия в специальной военной операции</w:t>
      </w:r>
      <w:r w:rsidR="002B139A">
        <w:rPr>
          <w:sz w:val="28"/>
          <w:szCs w:val="28"/>
        </w:rPr>
        <w:t>, проводимой</w:t>
      </w:r>
      <w:r w:rsidR="00D56E59" w:rsidRPr="009B7D19">
        <w:rPr>
          <w:sz w:val="28"/>
          <w:szCs w:val="28"/>
        </w:rPr>
        <w:t xml:space="preserve"> на территориях Украины, Донецкой Народной Республики и Луганской Народной Республики</w:t>
      </w:r>
      <w:r w:rsidR="00F359B6" w:rsidRPr="00F359B6">
        <w:rPr>
          <w:sz w:val="28"/>
          <w:szCs w:val="28"/>
        </w:rPr>
        <w:t>с</w:t>
      </w:r>
      <w:proofErr w:type="gramEnd"/>
      <w:r w:rsidR="00F359B6" w:rsidRPr="00F359B6">
        <w:rPr>
          <w:sz w:val="28"/>
          <w:szCs w:val="28"/>
        </w:rPr>
        <w:t xml:space="preserve"> 24 февраля 2022 года</w:t>
      </w:r>
      <w:r w:rsidR="00D56E59" w:rsidRPr="009B7D19">
        <w:rPr>
          <w:sz w:val="28"/>
          <w:szCs w:val="28"/>
        </w:rPr>
        <w:t>, а также на территориях Запорожской области и Херсонской области с 30 сентября 2022 года».</w:t>
      </w:r>
    </w:p>
    <w:p w:rsidR="00B826BD" w:rsidRDefault="000644FB" w:rsidP="00C14DCF">
      <w:pPr>
        <w:widowControl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 части третьей статьи 3 слова «</w:t>
      </w:r>
      <w:r w:rsidRPr="009B7D19">
        <w:rPr>
          <w:sz w:val="28"/>
          <w:szCs w:val="28"/>
        </w:rPr>
        <w:t>на территори</w:t>
      </w:r>
      <w:r>
        <w:rPr>
          <w:sz w:val="28"/>
          <w:szCs w:val="28"/>
        </w:rPr>
        <w:t>и</w:t>
      </w:r>
      <w:r w:rsidRPr="009B7D19">
        <w:rPr>
          <w:sz w:val="28"/>
          <w:szCs w:val="28"/>
        </w:rPr>
        <w:t xml:space="preserve"> Украины,</w:t>
      </w:r>
      <w:r w:rsidR="003454D8">
        <w:rPr>
          <w:sz w:val="28"/>
          <w:szCs w:val="28"/>
        </w:rPr>
        <w:br/>
      </w:r>
      <w:r w:rsidRPr="009B7D19">
        <w:rPr>
          <w:sz w:val="28"/>
          <w:szCs w:val="28"/>
        </w:rPr>
        <w:t>Донецкой Народной Республики и Луганской Народной Республики»</w:t>
      </w:r>
      <w:r w:rsidR="003454D8">
        <w:rPr>
          <w:sz w:val="28"/>
          <w:szCs w:val="28"/>
        </w:rPr>
        <w:t xml:space="preserve"> </w:t>
      </w:r>
      <w:r>
        <w:rPr>
          <w:sz w:val="28"/>
          <w:szCs w:val="28"/>
        </w:rPr>
        <w:t>заменить словами «</w:t>
      </w:r>
      <w:r w:rsidRPr="009B7D19">
        <w:rPr>
          <w:sz w:val="28"/>
          <w:szCs w:val="28"/>
        </w:rPr>
        <w:t>на территориях Украины, Донецкой Народной Республики и Луганской Народной Республики</w:t>
      </w:r>
      <w:r w:rsidR="003454D8">
        <w:rPr>
          <w:sz w:val="28"/>
          <w:szCs w:val="28"/>
        </w:rPr>
        <w:t xml:space="preserve"> </w:t>
      </w:r>
      <w:r w:rsidRPr="00F359B6">
        <w:rPr>
          <w:sz w:val="28"/>
          <w:szCs w:val="28"/>
        </w:rPr>
        <w:t>с 24 февраля 2022 года</w:t>
      </w:r>
      <w:r w:rsidRPr="009B7D19">
        <w:rPr>
          <w:sz w:val="28"/>
          <w:szCs w:val="28"/>
        </w:rPr>
        <w:t>,</w:t>
      </w:r>
      <w:r w:rsidR="003454D8">
        <w:rPr>
          <w:sz w:val="28"/>
          <w:szCs w:val="28"/>
        </w:rPr>
        <w:br/>
      </w:r>
      <w:r w:rsidRPr="009B7D19">
        <w:rPr>
          <w:sz w:val="28"/>
          <w:szCs w:val="28"/>
        </w:rPr>
        <w:t>а также на территориях Запорожской области и Херсонской области</w:t>
      </w:r>
      <w:r w:rsidR="003454D8">
        <w:rPr>
          <w:sz w:val="28"/>
          <w:szCs w:val="28"/>
        </w:rPr>
        <w:br/>
      </w:r>
      <w:r w:rsidRPr="009B7D19">
        <w:rPr>
          <w:sz w:val="28"/>
          <w:szCs w:val="28"/>
        </w:rPr>
        <w:t>с 30 сентября 2022 года»</w:t>
      </w:r>
      <w:r>
        <w:rPr>
          <w:sz w:val="28"/>
          <w:szCs w:val="28"/>
        </w:rPr>
        <w:t>.</w:t>
      </w:r>
    </w:p>
    <w:p w:rsidR="00C14DCF" w:rsidRPr="00F359B6" w:rsidRDefault="00B826BD" w:rsidP="000E254E">
      <w:pPr>
        <w:spacing w:line="276" w:lineRule="auto"/>
        <w:ind w:firstLine="709"/>
        <w:jc w:val="both"/>
        <w:rPr>
          <w:sz w:val="28"/>
          <w:szCs w:val="28"/>
        </w:rPr>
      </w:pPr>
      <w:r w:rsidRPr="00C14DCF">
        <w:rPr>
          <w:b/>
          <w:sz w:val="28"/>
          <w:szCs w:val="28"/>
        </w:rPr>
        <w:t xml:space="preserve">Статья </w:t>
      </w:r>
      <w:r w:rsidR="007B261D">
        <w:rPr>
          <w:b/>
          <w:sz w:val="28"/>
          <w:szCs w:val="28"/>
        </w:rPr>
        <w:t>3</w:t>
      </w:r>
      <w:r w:rsidRPr="00C14DCF">
        <w:rPr>
          <w:b/>
          <w:sz w:val="28"/>
          <w:szCs w:val="28"/>
        </w:rPr>
        <w:t xml:space="preserve">. </w:t>
      </w:r>
      <w:r w:rsidR="000E254E" w:rsidRPr="000E254E">
        <w:rPr>
          <w:sz w:val="28"/>
          <w:szCs w:val="28"/>
        </w:rPr>
        <w:t xml:space="preserve">Настоящий Закон вступает в силу по истечении десяти дней </w:t>
      </w:r>
      <w:r w:rsidR="000E254E" w:rsidRPr="00F359B6">
        <w:rPr>
          <w:sz w:val="28"/>
          <w:szCs w:val="28"/>
        </w:rPr>
        <w:t>после дня его официального опубликования.</w:t>
      </w:r>
    </w:p>
    <w:p w:rsidR="000E254E" w:rsidRPr="00F359B6" w:rsidRDefault="00F130C2" w:rsidP="00F130C2">
      <w:pPr>
        <w:spacing w:line="276" w:lineRule="auto"/>
        <w:ind w:firstLine="709"/>
        <w:jc w:val="both"/>
        <w:rPr>
          <w:sz w:val="28"/>
          <w:szCs w:val="28"/>
        </w:rPr>
      </w:pPr>
      <w:r w:rsidRPr="00F359B6">
        <w:rPr>
          <w:sz w:val="28"/>
          <w:szCs w:val="28"/>
        </w:rPr>
        <w:t xml:space="preserve">Действие положений статьи 1 настоящего Закона распространяется </w:t>
      </w:r>
      <w:r w:rsidR="00673609" w:rsidRPr="00F359B6">
        <w:rPr>
          <w:sz w:val="28"/>
          <w:szCs w:val="28"/>
        </w:rPr>
        <w:br/>
      </w:r>
      <w:r w:rsidRPr="00F359B6">
        <w:rPr>
          <w:sz w:val="28"/>
          <w:szCs w:val="28"/>
        </w:rPr>
        <w:t>на правоотношения, возникшие со дня вступления в силу Закона Брянской области от 4 апреля 2022 года № 17-З «О дополнительной мере социальной поддержки членам семей погибших (умерших) военнослужащих».</w:t>
      </w:r>
    </w:p>
    <w:p w:rsidR="000E254E" w:rsidRDefault="000E254E" w:rsidP="000E254E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</w:p>
    <w:p w:rsidR="007C1A6A" w:rsidRDefault="007C1A6A" w:rsidP="000E254E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</w:p>
    <w:p w:rsidR="005416BE" w:rsidRPr="00C14DCF" w:rsidRDefault="005416BE" w:rsidP="000E254E">
      <w:pPr>
        <w:spacing w:line="276" w:lineRule="auto"/>
        <w:ind w:firstLine="709"/>
        <w:jc w:val="both"/>
        <w:rPr>
          <w:rFonts w:eastAsia="Calibri"/>
          <w:sz w:val="28"/>
          <w:szCs w:val="28"/>
        </w:rPr>
      </w:pPr>
    </w:p>
    <w:p w:rsidR="00C14DCF" w:rsidRPr="00C14DCF" w:rsidRDefault="00C14DCF" w:rsidP="00C14DCF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76" w:lineRule="auto"/>
        <w:jc w:val="both"/>
        <w:rPr>
          <w:rFonts w:eastAsia="Calibri"/>
          <w:sz w:val="28"/>
          <w:szCs w:val="28"/>
        </w:rPr>
      </w:pPr>
      <w:r w:rsidRPr="00C14DCF">
        <w:rPr>
          <w:rFonts w:eastAsia="Calibri"/>
          <w:sz w:val="28"/>
          <w:szCs w:val="28"/>
        </w:rPr>
        <w:t xml:space="preserve">Губернатор Брянской области                                                           А.В. Богомаз </w:t>
      </w:r>
    </w:p>
    <w:sectPr w:rsidR="00C14DCF" w:rsidRPr="00C14DCF" w:rsidSect="007C1A6A">
      <w:headerReference w:type="default" r:id="rId8"/>
      <w:headerReference w:type="first" r:id="rId9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1788" w:rsidRDefault="00941788">
      <w:r>
        <w:separator/>
      </w:r>
    </w:p>
  </w:endnote>
  <w:endnote w:type="continuationSeparator" w:id="1">
    <w:p w:rsidR="00941788" w:rsidRDefault="009417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1788" w:rsidRDefault="00941788">
      <w:r>
        <w:separator/>
      </w:r>
    </w:p>
  </w:footnote>
  <w:footnote w:type="continuationSeparator" w:id="1">
    <w:p w:rsidR="00941788" w:rsidRDefault="009417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712213"/>
      <w:docPartObj>
        <w:docPartGallery w:val="Page Numbers (Top of Page)"/>
        <w:docPartUnique/>
      </w:docPartObj>
    </w:sdtPr>
    <w:sdtContent>
      <w:p w:rsidR="007C1A6A" w:rsidRDefault="000F7AC3">
        <w:pPr>
          <w:pStyle w:val="ab"/>
          <w:jc w:val="center"/>
        </w:pPr>
        <w:fldSimple w:instr=" PAGE   \* MERGEFORMAT ">
          <w:r w:rsidR="00405190">
            <w:rPr>
              <w:noProof/>
            </w:rPr>
            <w:t>2</w:t>
          </w:r>
        </w:fldSimple>
      </w:p>
    </w:sdtContent>
  </w:sdt>
  <w:p w:rsidR="00F57DA2" w:rsidRDefault="00F57DA2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A6A" w:rsidRDefault="007C1A6A">
    <w:pPr>
      <w:pStyle w:val="ab"/>
      <w:jc w:val="center"/>
    </w:pPr>
  </w:p>
  <w:p w:rsidR="007C1A6A" w:rsidRDefault="007C1A6A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04902"/>
    <w:multiLevelType w:val="hybridMultilevel"/>
    <w:tmpl w:val="20B2901E"/>
    <w:lvl w:ilvl="0" w:tplc="5390341E">
      <w:start w:val="1"/>
      <w:numFmt w:val="decimal"/>
      <w:lvlText w:val="%1)"/>
      <w:lvlJc w:val="left"/>
      <w:pPr>
        <w:ind w:left="1069" w:hanging="360"/>
      </w:pPr>
    </w:lvl>
    <w:lvl w:ilvl="1" w:tplc="DC62222E">
      <w:start w:val="1"/>
      <w:numFmt w:val="lowerLetter"/>
      <w:lvlText w:val="%2."/>
      <w:lvlJc w:val="left"/>
      <w:pPr>
        <w:ind w:left="1789" w:hanging="360"/>
      </w:pPr>
    </w:lvl>
    <w:lvl w:ilvl="2" w:tplc="8586E936">
      <w:start w:val="1"/>
      <w:numFmt w:val="lowerRoman"/>
      <w:lvlText w:val="%3."/>
      <w:lvlJc w:val="right"/>
      <w:pPr>
        <w:ind w:left="2509" w:hanging="180"/>
      </w:pPr>
    </w:lvl>
    <w:lvl w:ilvl="3" w:tplc="7670115A">
      <w:start w:val="1"/>
      <w:numFmt w:val="decimal"/>
      <w:lvlText w:val="%4."/>
      <w:lvlJc w:val="left"/>
      <w:pPr>
        <w:ind w:left="3229" w:hanging="360"/>
      </w:pPr>
    </w:lvl>
    <w:lvl w:ilvl="4" w:tplc="11A2F64C">
      <w:start w:val="1"/>
      <w:numFmt w:val="lowerLetter"/>
      <w:lvlText w:val="%5."/>
      <w:lvlJc w:val="left"/>
      <w:pPr>
        <w:ind w:left="3949" w:hanging="360"/>
      </w:pPr>
    </w:lvl>
    <w:lvl w:ilvl="5" w:tplc="62D4BD8A">
      <w:start w:val="1"/>
      <w:numFmt w:val="lowerRoman"/>
      <w:lvlText w:val="%6."/>
      <w:lvlJc w:val="right"/>
      <w:pPr>
        <w:ind w:left="4669" w:hanging="180"/>
      </w:pPr>
    </w:lvl>
    <w:lvl w:ilvl="6" w:tplc="D6A04760">
      <w:start w:val="1"/>
      <w:numFmt w:val="decimal"/>
      <w:lvlText w:val="%7."/>
      <w:lvlJc w:val="left"/>
      <w:pPr>
        <w:ind w:left="5389" w:hanging="360"/>
      </w:pPr>
    </w:lvl>
    <w:lvl w:ilvl="7" w:tplc="9C2841D0">
      <w:start w:val="1"/>
      <w:numFmt w:val="lowerLetter"/>
      <w:lvlText w:val="%8."/>
      <w:lvlJc w:val="left"/>
      <w:pPr>
        <w:ind w:left="6109" w:hanging="360"/>
      </w:pPr>
    </w:lvl>
    <w:lvl w:ilvl="8" w:tplc="286E582C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8C12C3"/>
    <w:multiLevelType w:val="hybridMultilevel"/>
    <w:tmpl w:val="CACEBE70"/>
    <w:lvl w:ilvl="0" w:tplc="4B042952">
      <w:start w:val="1"/>
      <w:numFmt w:val="decimal"/>
      <w:suff w:val="space"/>
      <w:lvlText w:val="%1)"/>
      <w:lvlJc w:val="left"/>
      <w:pPr>
        <w:ind w:left="1069" w:hanging="360"/>
      </w:pPr>
    </w:lvl>
    <w:lvl w:ilvl="1" w:tplc="A1666500">
      <w:start w:val="1"/>
      <w:numFmt w:val="lowerLetter"/>
      <w:lvlText w:val="%2."/>
      <w:lvlJc w:val="left"/>
      <w:pPr>
        <w:ind w:left="1789" w:hanging="360"/>
      </w:pPr>
    </w:lvl>
    <w:lvl w:ilvl="2" w:tplc="2DBA8510">
      <w:start w:val="1"/>
      <w:numFmt w:val="lowerRoman"/>
      <w:lvlText w:val="%3."/>
      <w:lvlJc w:val="right"/>
      <w:pPr>
        <w:ind w:left="2509" w:hanging="180"/>
      </w:pPr>
    </w:lvl>
    <w:lvl w:ilvl="3" w:tplc="555C01F4">
      <w:start w:val="1"/>
      <w:numFmt w:val="decimal"/>
      <w:lvlText w:val="%4."/>
      <w:lvlJc w:val="left"/>
      <w:pPr>
        <w:ind w:left="3229" w:hanging="360"/>
      </w:pPr>
    </w:lvl>
    <w:lvl w:ilvl="4" w:tplc="26003634">
      <w:start w:val="1"/>
      <w:numFmt w:val="lowerLetter"/>
      <w:lvlText w:val="%5."/>
      <w:lvlJc w:val="left"/>
      <w:pPr>
        <w:ind w:left="3949" w:hanging="360"/>
      </w:pPr>
    </w:lvl>
    <w:lvl w:ilvl="5" w:tplc="BF72212E">
      <w:start w:val="1"/>
      <w:numFmt w:val="lowerRoman"/>
      <w:lvlText w:val="%6."/>
      <w:lvlJc w:val="right"/>
      <w:pPr>
        <w:ind w:left="4669" w:hanging="180"/>
      </w:pPr>
    </w:lvl>
    <w:lvl w:ilvl="6" w:tplc="693C81FC">
      <w:start w:val="1"/>
      <w:numFmt w:val="decimal"/>
      <w:lvlText w:val="%7."/>
      <w:lvlJc w:val="left"/>
      <w:pPr>
        <w:ind w:left="5389" w:hanging="360"/>
      </w:pPr>
    </w:lvl>
    <w:lvl w:ilvl="7" w:tplc="190ADCC2">
      <w:start w:val="1"/>
      <w:numFmt w:val="lowerLetter"/>
      <w:lvlText w:val="%8."/>
      <w:lvlJc w:val="left"/>
      <w:pPr>
        <w:ind w:left="6109" w:hanging="360"/>
      </w:pPr>
    </w:lvl>
    <w:lvl w:ilvl="8" w:tplc="7D64E680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4C87EA7"/>
    <w:multiLevelType w:val="hybridMultilevel"/>
    <w:tmpl w:val="305CB35A"/>
    <w:lvl w:ilvl="0" w:tplc="11346BC4">
      <w:start w:val="1"/>
      <w:numFmt w:val="decimal"/>
      <w:lvlText w:val="%1)"/>
      <w:lvlJc w:val="left"/>
      <w:pPr>
        <w:ind w:left="1065" w:hanging="360"/>
      </w:pPr>
    </w:lvl>
    <w:lvl w:ilvl="1" w:tplc="A722480A">
      <w:start w:val="1"/>
      <w:numFmt w:val="lowerLetter"/>
      <w:lvlText w:val="%2."/>
      <w:lvlJc w:val="left"/>
      <w:pPr>
        <w:ind w:left="1785" w:hanging="360"/>
      </w:pPr>
    </w:lvl>
    <w:lvl w:ilvl="2" w:tplc="3588069C">
      <w:start w:val="1"/>
      <w:numFmt w:val="lowerRoman"/>
      <w:lvlText w:val="%3."/>
      <w:lvlJc w:val="right"/>
      <w:pPr>
        <w:ind w:left="2505" w:hanging="180"/>
      </w:pPr>
    </w:lvl>
    <w:lvl w:ilvl="3" w:tplc="D54A2C04">
      <w:start w:val="1"/>
      <w:numFmt w:val="decimal"/>
      <w:lvlText w:val="%4."/>
      <w:lvlJc w:val="left"/>
      <w:pPr>
        <w:ind w:left="3225" w:hanging="360"/>
      </w:pPr>
    </w:lvl>
    <w:lvl w:ilvl="4" w:tplc="23ACC400">
      <w:start w:val="1"/>
      <w:numFmt w:val="lowerLetter"/>
      <w:lvlText w:val="%5."/>
      <w:lvlJc w:val="left"/>
      <w:pPr>
        <w:ind w:left="3945" w:hanging="360"/>
      </w:pPr>
    </w:lvl>
    <w:lvl w:ilvl="5" w:tplc="C96832E8">
      <w:start w:val="1"/>
      <w:numFmt w:val="lowerRoman"/>
      <w:lvlText w:val="%6."/>
      <w:lvlJc w:val="right"/>
      <w:pPr>
        <w:ind w:left="4665" w:hanging="180"/>
      </w:pPr>
    </w:lvl>
    <w:lvl w:ilvl="6" w:tplc="36DC196C">
      <w:start w:val="1"/>
      <w:numFmt w:val="decimal"/>
      <w:lvlText w:val="%7."/>
      <w:lvlJc w:val="left"/>
      <w:pPr>
        <w:ind w:left="5385" w:hanging="360"/>
      </w:pPr>
    </w:lvl>
    <w:lvl w:ilvl="7" w:tplc="BED2152E">
      <w:start w:val="1"/>
      <w:numFmt w:val="lowerLetter"/>
      <w:lvlText w:val="%8."/>
      <w:lvlJc w:val="left"/>
      <w:pPr>
        <w:ind w:left="6105" w:hanging="360"/>
      </w:pPr>
    </w:lvl>
    <w:lvl w:ilvl="8" w:tplc="C44AEF88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D6E44DF"/>
    <w:multiLevelType w:val="hybridMultilevel"/>
    <w:tmpl w:val="E81ABAC6"/>
    <w:lvl w:ilvl="0" w:tplc="C0C030CA">
      <w:start w:val="1"/>
      <w:numFmt w:val="decimal"/>
      <w:suff w:val="space"/>
      <w:lvlText w:val="%1."/>
      <w:lvlJc w:val="left"/>
      <w:pPr>
        <w:ind w:left="1069" w:hanging="360"/>
      </w:pPr>
    </w:lvl>
    <w:lvl w:ilvl="1" w:tplc="FB74482C">
      <w:start w:val="1"/>
      <w:numFmt w:val="lowerLetter"/>
      <w:lvlText w:val="%2."/>
      <w:lvlJc w:val="left"/>
      <w:pPr>
        <w:ind w:left="1789" w:hanging="360"/>
      </w:pPr>
    </w:lvl>
    <w:lvl w:ilvl="2" w:tplc="44F4A9C2">
      <w:start w:val="1"/>
      <w:numFmt w:val="lowerRoman"/>
      <w:lvlText w:val="%3."/>
      <w:lvlJc w:val="right"/>
      <w:pPr>
        <w:ind w:left="2509" w:hanging="180"/>
      </w:pPr>
    </w:lvl>
    <w:lvl w:ilvl="3" w:tplc="2AD0C0E0">
      <w:start w:val="1"/>
      <w:numFmt w:val="decimal"/>
      <w:lvlText w:val="%4."/>
      <w:lvlJc w:val="left"/>
      <w:pPr>
        <w:ind w:left="3229" w:hanging="360"/>
      </w:pPr>
    </w:lvl>
    <w:lvl w:ilvl="4" w:tplc="D43E0BFC">
      <w:start w:val="1"/>
      <w:numFmt w:val="lowerLetter"/>
      <w:lvlText w:val="%5."/>
      <w:lvlJc w:val="left"/>
      <w:pPr>
        <w:ind w:left="3949" w:hanging="360"/>
      </w:pPr>
    </w:lvl>
    <w:lvl w:ilvl="5" w:tplc="1A3E1056">
      <w:start w:val="1"/>
      <w:numFmt w:val="lowerRoman"/>
      <w:lvlText w:val="%6."/>
      <w:lvlJc w:val="right"/>
      <w:pPr>
        <w:ind w:left="4669" w:hanging="180"/>
      </w:pPr>
    </w:lvl>
    <w:lvl w:ilvl="6" w:tplc="09266B36">
      <w:start w:val="1"/>
      <w:numFmt w:val="decimal"/>
      <w:lvlText w:val="%7."/>
      <w:lvlJc w:val="left"/>
      <w:pPr>
        <w:ind w:left="5389" w:hanging="360"/>
      </w:pPr>
    </w:lvl>
    <w:lvl w:ilvl="7" w:tplc="6136EA2C">
      <w:start w:val="1"/>
      <w:numFmt w:val="lowerLetter"/>
      <w:lvlText w:val="%8."/>
      <w:lvlJc w:val="left"/>
      <w:pPr>
        <w:ind w:left="6109" w:hanging="360"/>
      </w:pPr>
    </w:lvl>
    <w:lvl w:ilvl="8" w:tplc="3036ECDE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F934E12"/>
    <w:multiLevelType w:val="hybridMultilevel"/>
    <w:tmpl w:val="86A4CB1E"/>
    <w:lvl w:ilvl="0" w:tplc="F864DA9E">
      <w:start w:val="1"/>
      <w:numFmt w:val="decimal"/>
      <w:lvlText w:val="%1)"/>
      <w:lvlJc w:val="left"/>
      <w:pPr>
        <w:ind w:left="1069" w:hanging="360"/>
      </w:pPr>
    </w:lvl>
    <w:lvl w:ilvl="1" w:tplc="9446E430">
      <w:start w:val="1"/>
      <w:numFmt w:val="lowerLetter"/>
      <w:lvlText w:val="%2."/>
      <w:lvlJc w:val="left"/>
      <w:pPr>
        <w:ind w:left="1789" w:hanging="360"/>
      </w:pPr>
    </w:lvl>
    <w:lvl w:ilvl="2" w:tplc="970C1034">
      <w:start w:val="1"/>
      <w:numFmt w:val="lowerRoman"/>
      <w:lvlText w:val="%3."/>
      <w:lvlJc w:val="right"/>
      <w:pPr>
        <w:ind w:left="2509" w:hanging="180"/>
      </w:pPr>
    </w:lvl>
    <w:lvl w:ilvl="3" w:tplc="0B8A2C96">
      <w:start w:val="1"/>
      <w:numFmt w:val="decimal"/>
      <w:lvlText w:val="%4."/>
      <w:lvlJc w:val="left"/>
      <w:pPr>
        <w:ind w:left="3229" w:hanging="360"/>
      </w:pPr>
    </w:lvl>
    <w:lvl w:ilvl="4" w:tplc="F7AE6852">
      <w:start w:val="1"/>
      <w:numFmt w:val="lowerLetter"/>
      <w:lvlText w:val="%5."/>
      <w:lvlJc w:val="left"/>
      <w:pPr>
        <w:ind w:left="3949" w:hanging="360"/>
      </w:pPr>
    </w:lvl>
    <w:lvl w:ilvl="5" w:tplc="A3B87942">
      <w:start w:val="1"/>
      <w:numFmt w:val="lowerRoman"/>
      <w:lvlText w:val="%6."/>
      <w:lvlJc w:val="right"/>
      <w:pPr>
        <w:ind w:left="4669" w:hanging="180"/>
      </w:pPr>
    </w:lvl>
    <w:lvl w:ilvl="6" w:tplc="381C118E">
      <w:start w:val="1"/>
      <w:numFmt w:val="decimal"/>
      <w:lvlText w:val="%7."/>
      <w:lvlJc w:val="left"/>
      <w:pPr>
        <w:ind w:left="5389" w:hanging="360"/>
      </w:pPr>
    </w:lvl>
    <w:lvl w:ilvl="7" w:tplc="D93ED6E8">
      <w:start w:val="1"/>
      <w:numFmt w:val="lowerLetter"/>
      <w:lvlText w:val="%8."/>
      <w:lvlJc w:val="left"/>
      <w:pPr>
        <w:ind w:left="6109" w:hanging="360"/>
      </w:pPr>
    </w:lvl>
    <w:lvl w:ilvl="8" w:tplc="04FC8060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36F6ADB"/>
    <w:multiLevelType w:val="hybridMultilevel"/>
    <w:tmpl w:val="22F09B96"/>
    <w:lvl w:ilvl="0" w:tplc="4C3CF67A">
      <w:start w:val="1"/>
      <w:numFmt w:val="decimal"/>
      <w:lvlText w:val="%1)"/>
      <w:lvlJc w:val="left"/>
      <w:pPr>
        <w:ind w:left="1069" w:hanging="360"/>
      </w:pPr>
    </w:lvl>
    <w:lvl w:ilvl="1" w:tplc="3144462A">
      <w:start w:val="1"/>
      <w:numFmt w:val="lowerLetter"/>
      <w:lvlText w:val="%2."/>
      <w:lvlJc w:val="left"/>
      <w:pPr>
        <w:ind w:left="1789" w:hanging="360"/>
      </w:pPr>
    </w:lvl>
    <w:lvl w:ilvl="2" w:tplc="3D462ADE">
      <w:start w:val="1"/>
      <w:numFmt w:val="lowerRoman"/>
      <w:lvlText w:val="%3."/>
      <w:lvlJc w:val="right"/>
      <w:pPr>
        <w:ind w:left="2509" w:hanging="180"/>
      </w:pPr>
    </w:lvl>
    <w:lvl w:ilvl="3" w:tplc="D9762648">
      <w:start w:val="1"/>
      <w:numFmt w:val="decimal"/>
      <w:lvlText w:val="%4."/>
      <w:lvlJc w:val="left"/>
      <w:pPr>
        <w:ind w:left="3229" w:hanging="360"/>
      </w:pPr>
    </w:lvl>
    <w:lvl w:ilvl="4" w:tplc="0936D2FE">
      <w:start w:val="1"/>
      <w:numFmt w:val="lowerLetter"/>
      <w:lvlText w:val="%5."/>
      <w:lvlJc w:val="left"/>
      <w:pPr>
        <w:ind w:left="3949" w:hanging="360"/>
      </w:pPr>
    </w:lvl>
    <w:lvl w:ilvl="5" w:tplc="E168CE0A">
      <w:start w:val="1"/>
      <w:numFmt w:val="lowerRoman"/>
      <w:lvlText w:val="%6."/>
      <w:lvlJc w:val="right"/>
      <w:pPr>
        <w:ind w:left="4669" w:hanging="180"/>
      </w:pPr>
    </w:lvl>
    <w:lvl w:ilvl="6" w:tplc="DB084062">
      <w:start w:val="1"/>
      <w:numFmt w:val="decimal"/>
      <w:lvlText w:val="%7."/>
      <w:lvlJc w:val="left"/>
      <w:pPr>
        <w:ind w:left="5389" w:hanging="360"/>
      </w:pPr>
    </w:lvl>
    <w:lvl w:ilvl="7" w:tplc="69624B82">
      <w:start w:val="1"/>
      <w:numFmt w:val="lowerLetter"/>
      <w:lvlText w:val="%8."/>
      <w:lvlJc w:val="left"/>
      <w:pPr>
        <w:ind w:left="6109" w:hanging="360"/>
      </w:pPr>
    </w:lvl>
    <w:lvl w:ilvl="8" w:tplc="0BC2937E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50F4E63"/>
    <w:multiLevelType w:val="hybridMultilevel"/>
    <w:tmpl w:val="08D89DDE"/>
    <w:lvl w:ilvl="0" w:tplc="F4505E7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2BDC03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37E530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D6AB47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94ADAE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0E4435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ABA7A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4BAA3B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B8C3E5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>
    <w:nsid w:val="36773C3A"/>
    <w:multiLevelType w:val="hybridMultilevel"/>
    <w:tmpl w:val="7016937E"/>
    <w:lvl w:ilvl="0" w:tplc="EF1C9000">
      <w:start w:val="1"/>
      <w:numFmt w:val="decimal"/>
      <w:lvlText w:val="%1)"/>
      <w:lvlJc w:val="left"/>
      <w:pPr>
        <w:ind w:left="1069" w:hanging="360"/>
      </w:pPr>
    </w:lvl>
    <w:lvl w:ilvl="1" w:tplc="BA827E04">
      <w:start w:val="1"/>
      <w:numFmt w:val="lowerLetter"/>
      <w:lvlText w:val="%2."/>
      <w:lvlJc w:val="left"/>
      <w:pPr>
        <w:ind w:left="1789" w:hanging="360"/>
      </w:pPr>
    </w:lvl>
    <w:lvl w:ilvl="2" w:tplc="C0FAACEA">
      <w:start w:val="1"/>
      <w:numFmt w:val="lowerRoman"/>
      <w:lvlText w:val="%3."/>
      <w:lvlJc w:val="right"/>
      <w:pPr>
        <w:ind w:left="2509" w:hanging="180"/>
      </w:pPr>
    </w:lvl>
    <w:lvl w:ilvl="3" w:tplc="16D430E2">
      <w:start w:val="1"/>
      <w:numFmt w:val="decimal"/>
      <w:lvlText w:val="%4."/>
      <w:lvlJc w:val="left"/>
      <w:pPr>
        <w:ind w:left="3229" w:hanging="360"/>
      </w:pPr>
    </w:lvl>
    <w:lvl w:ilvl="4" w:tplc="9E7A43B8">
      <w:start w:val="1"/>
      <w:numFmt w:val="lowerLetter"/>
      <w:lvlText w:val="%5."/>
      <w:lvlJc w:val="left"/>
      <w:pPr>
        <w:ind w:left="3949" w:hanging="360"/>
      </w:pPr>
    </w:lvl>
    <w:lvl w:ilvl="5" w:tplc="423AF652">
      <w:start w:val="1"/>
      <w:numFmt w:val="lowerRoman"/>
      <w:lvlText w:val="%6."/>
      <w:lvlJc w:val="right"/>
      <w:pPr>
        <w:ind w:left="4669" w:hanging="180"/>
      </w:pPr>
    </w:lvl>
    <w:lvl w:ilvl="6" w:tplc="61CEB1E8">
      <w:start w:val="1"/>
      <w:numFmt w:val="decimal"/>
      <w:lvlText w:val="%7."/>
      <w:lvlJc w:val="left"/>
      <w:pPr>
        <w:ind w:left="5389" w:hanging="360"/>
      </w:pPr>
    </w:lvl>
    <w:lvl w:ilvl="7" w:tplc="95E292D4">
      <w:start w:val="1"/>
      <w:numFmt w:val="lowerLetter"/>
      <w:lvlText w:val="%8."/>
      <w:lvlJc w:val="left"/>
      <w:pPr>
        <w:ind w:left="6109" w:hanging="360"/>
      </w:pPr>
    </w:lvl>
    <w:lvl w:ilvl="8" w:tplc="44D89D10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88341E6"/>
    <w:multiLevelType w:val="hybridMultilevel"/>
    <w:tmpl w:val="90B881D6"/>
    <w:lvl w:ilvl="0" w:tplc="979A63D0">
      <w:start w:val="1"/>
      <w:numFmt w:val="decimal"/>
      <w:lvlText w:val="%1)"/>
      <w:lvlJc w:val="left"/>
    </w:lvl>
    <w:lvl w:ilvl="1" w:tplc="8CE019C4">
      <w:start w:val="1"/>
      <w:numFmt w:val="lowerLetter"/>
      <w:lvlText w:val="%2."/>
      <w:lvlJc w:val="left"/>
      <w:pPr>
        <w:ind w:left="1440" w:hanging="360"/>
      </w:pPr>
    </w:lvl>
    <w:lvl w:ilvl="2" w:tplc="D0ACD5D0">
      <w:start w:val="1"/>
      <w:numFmt w:val="lowerRoman"/>
      <w:lvlText w:val="%3."/>
      <w:lvlJc w:val="right"/>
      <w:pPr>
        <w:ind w:left="2160" w:hanging="180"/>
      </w:pPr>
    </w:lvl>
    <w:lvl w:ilvl="3" w:tplc="47308908">
      <w:start w:val="1"/>
      <w:numFmt w:val="decimal"/>
      <w:lvlText w:val="%4."/>
      <w:lvlJc w:val="left"/>
      <w:pPr>
        <w:ind w:left="2880" w:hanging="360"/>
      </w:pPr>
    </w:lvl>
    <w:lvl w:ilvl="4" w:tplc="9FD09C3A">
      <w:start w:val="1"/>
      <w:numFmt w:val="lowerLetter"/>
      <w:lvlText w:val="%5."/>
      <w:lvlJc w:val="left"/>
      <w:pPr>
        <w:ind w:left="3600" w:hanging="360"/>
      </w:pPr>
    </w:lvl>
    <w:lvl w:ilvl="5" w:tplc="DDEC2D4E">
      <w:start w:val="1"/>
      <w:numFmt w:val="lowerRoman"/>
      <w:lvlText w:val="%6."/>
      <w:lvlJc w:val="right"/>
      <w:pPr>
        <w:ind w:left="4320" w:hanging="180"/>
      </w:pPr>
    </w:lvl>
    <w:lvl w:ilvl="6" w:tplc="80FCBDAE">
      <w:start w:val="1"/>
      <w:numFmt w:val="decimal"/>
      <w:lvlText w:val="%7."/>
      <w:lvlJc w:val="left"/>
      <w:pPr>
        <w:ind w:left="5040" w:hanging="360"/>
      </w:pPr>
    </w:lvl>
    <w:lvl w:ilvl="7" w:tplc="3DA08572">
      <w:start w:val="1"/>
      <w:numFmt w:val="lowerLetter"/>
      <w:lvlText w:val="%8."/>
      <w:lvlJc w:val="left"/>
      <w:pPr>
        <w:ind w:left="5760" w:hanging="360"/>
      </w:pPr>
    </w:lvl>
    <w:lvl w:ilvl="8" w:tplc="D7D48ABA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24522D"/>
    <w:multiLevelType w:val="hybridMultilevel"/>
    <w:tmpl w:val="BB3A4BC4"/>
    <w:lvl w:ilvl="0" w:tplc="144E7682">
      <w:start w:val="1"/>
      <w:numFmt w:val="decimal"/>
      <w:lvlText w:val="%1)"/>
      <w:lvlJc w:val="left"/>
      <w:pPr>
        <w:ind w:left="1069" w:hanging="360"/>
      </w:pPr>
    </w:lvl>
    <w:lvl w:ilvl="1" w:tplc="C2F2754C">
      <w:start w:val="1"/>
      <w:numFmt w:val="lowerLetter"/>
      <w:lvlText w:val="%2."/>
      <w:lvlJc w:val="left"/>
      <w:pPr>
        <w:ind w:left="1789" w:hanging="360"/>
      </w:pPr>
    </w:lvl>
    <w:lvl w:ilvl="2" w:tplc="61F0C96A">
      <w:start w:val="1"/>
      <w:numFmt w:val="lowerRoman"/>
      <w:lvlText w:val="%3."/>
      <w:lvlJc w:val="right"/>
      <w:pPr>
        <w:ind w:left="2509" w:hanging="180"/>
      </w:pPr>
    </w:lvl>
    <w:lvl w:ilvl="3" w:tplc="7990EB8C">
      <w:start w:val="1"/>
      <w:numFmt w:val="decimal"/>
      <w:lvlText w:val="%4."/>
      <w:lvlJc w:val="left"/>
      <w:pPr>
        <w:ind w:left="3229" w:hanging="360"/>
      </w:pPr>
    </w:lvl>
    <w:lvl w:ilvl="4" w:tplc="DEFCFAC0">
      <w:start w:val="1"/>
      <w:numFmt w:val="lowerLetter"/>
      <w:lvlText w:val="%5."/>
      <w:lvlJc w:val="left"/>
      <w:pPr>
        <w:ind w:left="3949" w:hanging="360"/>
      </w:pPr>
    </w:lvl>
    <w:lvl w:ilvl="5" w:tplc="2D6C01FC">
      <w:start w:val="1"/>
      <w:numFmt w:val="lowerRoman"/>
      <w:lvlText w:val="%6."/>
      <w:lvlJc w:val="right"/>
      <w:pPr>
        <w:ind w:left="4669" w:hanging="180"/>
      </w:pPr>
    </w:lvl>
    <w:lvl w:ilvl="6" w:tplc="8F76335C">
      <w:start w:val="1"/>
      <w:numFmt w:val="decimal"/>
      <w:lvlText w:val="%7."/>
      <w:lvlJc w:val="left"/>
      <w:pPr>
        <w:ind w:left="5389" w:hanging="360"/>
      </w:pPr>
    </w:lvl>
    <w:lvl w:ilvl="7" w:tplc="D2C68BDA">
      <w:start w:val="1"/>
      <w:numFmt w:val="lowerLetter"/>
      <w:lvlText w:val="%8."/>
      <w:lvlJc w:val="left"/>
      <w:pPr>
        <w:ind w:left="6109" w:hanging="360"/>
      </w:pPr>
    </w:lvl>
    <w:lvl w:ilvl="8" w:tplc="BFA6DA16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14F7D9C"/>
    <w:multiLevelType w:val="hybridMultilevel"/>
    <w:tmpl w:val="18A0F8FE"/>
    <w:lvl w:ilvl="0" w:tplc="DCCE6358">
      <w:start w:val="1"/>
      <w:numFmt w:val="decimal"/>
      <w:lvlText w:val="%1."/>
      <w:lvlJc w:val="left"/>
      <w:pPr>
        <w:ind w:left="1068" w:hanging="360"/>
      </w:pPr>
    </w:lvl>
    <w:lvl w:ilvl="1" w:tplc="95FC6334">
      <w:start w:val="1"/>
      <w:numFmt w:val="lowerLetter"/>
      <w:lvlText w:val="%2."/>
      <w:lvlJc w:val="left"/>
      <w:pPr>
        <w:ind w:left="1788" w:hanging="360"/>
      </w:pPr>
    </w:lvl>
    <w:lvl w:ilvl="2" w:tplc="3990DB06">
      <w:start w:val="1"/>
      <w:numFmt w:val="lowerRoman"/>
      <w:lvlText w:val="%3."/>
      <w:lvlJc w:val="right"/>
      <w:pPr>
        <w:ind w:left="2508" w:hanging="180"/>
      </w:pPr>
    </w:lvl>
    <w:lvl w:ilvl="3" w:tplc="33523940">
      <w:start w:val="1"/>
      <w:numFmt w:val="decimal"/>
      <w:lvlText w:val="%4."/>
      <w:lvlJc w:val="left"/>
      <w:pPr>
        <w:ind w:left="3228" w:hanging="360"/>
      </w:pPr>
    </w:lvl>
    <w:lvl w:ilvl="4" w:tplc="CD0E0E80">
      <w:start w:val="1"/>
      <w:numFmt w:val="lowerLetter"/>
      <w:lvlText w:val="%5."/>
      <w:lvlJc w:val="left"/>
      <w:pPr>
        <w:ind w:left="3948" w:hanging="360"/>
      </w:pPr>
    </w:lvl>
    <w:lvl w:ilvl="5" w:tplc="9C447E06">
      <w:start w:val="1"/>
      <w:numFmt w:val="lowerRoman"/>
      <w:lvlText w:val="%6."/>
      <w:lvlJc w:val="right"/>
      <w:pPr>
        <w:ind w:left="4668" w:hanging="180"/>
      </w:pPr>
    </w:lvl>
    <w:lvl w:ilvl="6" w:tplc="2FECD186">
      <w:start w:val="1"/>
      <w:numFmt w:val="decimal"/>
      <w:lvlText w:val="%7."/>
      <w:lvlJc w:val="left"/>
      <w:pPr>
        <w:ind w:left="5388" w:hanging="360"/>
      </w:pPr>
    </w:lvl>
    <w:lvl w:ilvl="7" w:tplc="B17434D2">
      <w:start w:val="1"/>
      <w:numFmt w:val="lowerLetter"/>
      <w:lvlText w:val="%8."/>
      <w:lvlJc w:val="left"/>
      <w:pPr>
        <w:ind w:left="6108" w:hanging="360"/>
      </w:pPr>
    </w:lvl>
    <w:lvl w:ilvl="8" w:tplc="CF80E44C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6B223384"/>
    <w:multiLevelType w:val="hybridMultilevel"/>
    <w:tmpl w:val="04C45652"/>
    <w:lvl w:ilvl="0" w:tplc="1974D8AE">
      <w:start w:val="3"/>
      <w:numFmt w:val="decimal"/>
      <w:lvlText w:val="%1)"/>
      <w:lvlJc w:val="left"/>
      <w:pPr>
        <w:ind w:left="1353" w:hanging="360"/>
      </w:pPr>
    </w:lvl>
    <w:lvl w:ilvl="1" w:tplc="12AA6020">
      <w:start w:val="1"/>
      <w:numFmt w:val="lowerLetter"/>
      <w:lvlText w:val="%2."/>
      <w:lvlJc w:val="left"/>
      <w:pPr>
        <w:ind w:left="2073" w:hanging="360"/>
      </w:pPr>
    </w:lvl>
    <w:lvl w:ilvl="2" w:tplc="2200A2A8">
      <w:start w:val="1"/>
      <w:numFmt w:val="lowerRoman"/>
      <w:lvlText w:val="%3."/>
      <w:lvlJc w:val="right"/>
      <w:pPr>
        <w:ind w:left="2793" w:hanging="180"/>
      </w:pPr>
    </w:lvl>
    <w:lvl w:ilvl="3" w:tplc="8E364774">
      <w:start w:val="1"/>
      <w:numFmt w:val="decimal"/>
      <w:lvlText w:val="%4."/>
      <w:lvlJc w:val="left"/>
      <w:pPr>
        <w:ind w:left="3513" w:hanging="360"/>
      </w:pPr>
    </w:lvl>
    <w:lvl w:ilvl="4" w:tplc="7F3A77A6">
      <w:start w:val="1"/>
      <w:numFmt w:val="lowerLetter"/>
      <w:lvlText w:val="%5."/>
      <w:lvlJc w:val="left"/>
      <w:pPr>
        <w:ind w:left="4233" w:hanging="360"/>
      </w:pPr>
    </w:lvl>
    <w:lvl w:ilvl="5" w:tplc="8BB2BC3A">
      <w:start w:val="1"/>
      <w:numFmt w:val="lowerRoman"/>
      <w:lvlText w:val="%6."/>
      <w:lvlJc w:val="right"/>
      <w:pPr>
        <w:ind w:left="4953" w:hanging="180"/>
      </w:pPr>
    </w:lvl>
    <w:lvl w:ilvl="6" w:tplc="70AE409C">
      <w:start w:val="1"/>
      <w:numFmt w:val="decimal"/>
      <w:lvlText w:val="%7."/>
      <w:lvlJc w:val="left"/>
      <w:pPr>
        <w:ind w:left="5673" w:hanging="360"/>
      </w:pPr>
    </w:lvl>
    <w:lvl w:ilvl="7" w:tplc="19BC97DE">
      <w:start w:val="1"/>
      <w:numFmt w:val="lowerLetter"/>
      <w:lvlText w:val="%8."/>
      <w:lvlJc w:val="left"/>
      <w:pPr>
        <w:ind w:left="6393" w:hanging="360"/>
      </w:pPr>
    </w:lvl>
    <w:lvl w:ilvl="8" w:tplc="8F68EB50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6CE965F5"/>
    <w:multiLevelType w:val="hybridMultilevel"/>
    <w:tmpl w:val="863643F4"/>
    <w:lvl w:ilvl="0" w:tplc="4B36AC58">
      <w:start w:val="1"/>
      <w:numFmt w:val="decimal"/>
      <w:suff w:val="space"/>
      <w:lvlText w:val="%1."/>
      <w:lvlJc w:val="left"/>
      <w:pPr>
        <w:ind w:left="2136" w:hanging="360"/>
      </w:pPr>
    </w:lvl>
    <w:lvl w:ilvl="1" w:tplc="371EFC5E">
      <w:start w:val="1"/>
      <w:numFmt w:val="lowerLetter"/>
      <w:lvlText w:val="%2."/>
      <w:lvlJc w:val="left"/>
      <w:pPr>
        <w:ind w:left="2856" w:hanging="360"/>
      </w:pPr>
    </w:lvl>
    <w:lvl w:ilvl="2" w:tplc="6E9A6682">
      <w:start w:val="1"/>
      <w:numFmt w:val="lowerRoman"/>
      <w:lvlText w:val="%3."/>
      <w:lvlJc w:val="right"/>
      <w:pPr>
        <w:ind w:left="3576" w:hanging="180"/>
      </w:pPr>
    </w:lvl>
    <w:lvl w:ilvl="3" w:tplc="09985E7E">
      <w:start w:val="1"/>
      <w:numFmt w:val="decimal"/>
      <w:lvlText w:val="%4."/>
      <w:lvlJc w:val="left"/>
      <w:pPr>
        <w:ind w:left="4296" w:hanging="360"/>
      </w:pPr>
    </w:lvl>
    <w:lvl w:ilvl="4" w:tplc="7AAEC5F4">
      <w:start w:val="1"/>
      <w:numFmt w:val="lowerLetter"/>
      <w:lvlText w:val="%5."/>
      <w:lvlJc w:val="left"/>
      <w:pPr>
        <w:ind w:left="5016" w:hanging="360"/>
      </w:pPr>
    </w:lvl>
    <w:lvl w:ilvl="5" w:tplc="ACAA8974">
      <w:start w:val="1"/>
      <w:numFmt w:val="lowerRoman"/>
      <w:lvlText w:val="%6."/>
      <w:lvlJc w:val="right"/>
      <w:pPr>
        <w:ind w:left="5736" w:hanging="180"/>
      </w:pPr>
    </w:lvl>
    <w:lvl w:ilvl="6" w:tplc="88744A6A">
      <w:start w:val="1"/>
      <w:numFmt w:val="decimal"/>
      <w:lvlText w:val="%7."/>
      <w:lvlJc w:val="left"/>
      <w:pPr>
        <w:ind w:left="6456" w:hanging="360"/>
      </w:pPr>
    </w:lvl>
    <w:lvl w:ilvl="7" w:tplc="3AFC5D5C">
      <w:start w:val="1"/>
      <w:numFmt w:val="lowerLetter"/>
      <w:lvlText w:val="%8."/>
      <w:lvlJc w:val="left"/>
      <w:pPr>
        <w:ind w:left="7176" w:hanging="360"/>
      </w:pPr>
    </w:lvl>
    <w:lvl w:ilvl="8" w:tplc="FE163916">
      <w:start w:val="1"/>
      <w:numFmt w:val="lowerRoman"/>
      <w:lvlText w:val="%9."/>
      <w:lvlJc w:val="right"/>
      <w:pPr>
        <w:ind w:left="7896" w:hanging="180"/>
      </w:pPr>
    </w:lvl>
  </w:abstractNum>
  <w:abstractNum w:abstractNumId="13">
    <w:nsid w:val="716E5900"/>
    <w:multiLevelType w:val="hybridMultilevel"/>
    <w:tmpl w:val="30F6C9DC"/>
    <w:lvl w:ilvl="0" w:tplc="B792CE9C">
      <w:start w:val="1"/>
      <w:numFmt w:val="decimal"/>
      <w:lvlText w:val="%1)"/>
      <w:lvlJc w:val="left"/>
      <w:pPr>
        <w:ind w:left="1065" w:hanging="360"/>
      </w:pPr>
    </w:lvl>
    <w:lvl w:ilvl="1" w:tplc="E112EC0E">
      <w:start w:val="1"/>
      <w:numFmt w:val="lowerLetter"/>
      <w:lvlText w:val="%2."/>
      <w:lvlJc w:val="left"/>
      <w:pPr>
        <w:ind w:left="1785" w:hanging="360"/>
      </w:pPr>
    </w:lvl>
    <w:lvl w:ilvl="2" w:tplc="6088D16C">
      <w:start w:val="1"/>
      <w:numFmt w:val="lowerRoman"/>
      <w:lvlText w:val="%3."/>
      <w:lvlJc w:val="right"/>
      <w:pPr>
        <w:ind w:left="2505" w:hanging="180"/>
      </w:pPr>
    </w:lvl>
    <w:lvl w:ilvl="3" w:tplc="DDC45116">
      <w:start w:val="1"/>
      <w:numFmt w:val="decimal"/>
      <w:lvlText w:val="%4."/>
      <w:lvlJc w:val="left"/>
      <w:pPr>
        <w:ind w:left="3225" w:hanging="360"/>
      </w:pPr>
    </w:lvl>
    <w:lvl w:ilvl="4" w:tplc="0770D5E8">
      <w:start w:val="1"/>
      <w:numFmt w:val="lowerLetter"/>
      <w:lvlText w:val="%5."/>
      <w:lvlJc w:val="left"/>
      <w:pPr>
        <w:ind w:left="3945" w:hanging="360"/>
      </w:pPr>
    </w:lvl>
    <w:lvl w:ilvl="5" w:tplc="CA8CE87A">
      <w:start w:val="1"/>
      <w:numFmt w:val="lowerRoman"/>
      <w:lvlText w:val="%6."/>
      <w:lvlJc w:val="right"/>
      <w:pPr>
        <w:ind w:left="4665" w:hanging="180"/>
      </w:pPr>
    </w:lvl>
    <w:lvl w:ilvl="6" w:tplc="134C8B5A">
      <w:start w:val="1"/>
      <w:numFmt w:val="decimal"/>
      <w:lvlText w:val="%7."/>
      <w:lvlJc w:val="left"/>
      <w:pPr>
        <w:ind w:left="5385" w:hanging="360"/>
      </w:pPr>
    </w:lvl>
    <w:lvl w:ilvl="7" w:tplc="8E32BBB2">
      <w:start w:val="1"/>
      <w:numFmt w:val="lowerLetter"/>
      <w:lvlText w:val="%8."/>
      <w:lvlJc w:val="left"/>
      <w:pPr>
        <w:ind w:left="6105" w:hanging="360"/>
      </w:pPr>
    </w:lvl>
    <w:lvl w:ilvl="8" w:tplc="255A4AA8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73A01D28"/>
    <w:multiLevelType w:val="hybridMultilevel"/>
    <w:tmpl w:val="5BA2DC84"/>
    <w:lvl w:ilvl="0" w:tplc="770EB862">
      <w:start w:val="1"/>
      <w:numFmt w:val="decimal"/>
      <w:lvlText w:val="%1)"/>
      <w:lvlJc w:val="left"/>
      <w:pPr>
        <w:ind w:left="1065" w:hanging="360"/>
      </w:pPr>
    </w:lvl>
    <w:lvl w:ilvl="1" w:tplc="356A7530">
      <w:start w:val="1"/>
      <w:numFmt w:val="lowerLetter"/>
      <w:lvlText w:val="%2."/>
      <w:lvlJc w:val="left"/>
      <w:pPr>
        <w:ind w:left="1785" w:hanging="360"/>
      </w:pPr>
    </w:lvl>
    <w:lvl w:ilvl="2" w:tplc="571AD254">
      <w:start w:val="1"/>
      <w:numFmt w:val="lowerRoman"/>
      <w:lvlText w:val="%3."/>
      <w:lvlJc w:val="right"/>
      <w:pPr>
        <w:ind w:left="2505" w:hanging="180"/>
      </w:pPr>
    </w:lvl>
    <w:lvl w:ilvl="3" w:tplc="7C6CDF4A">
      <w:start w:val="1"/>
      <w:numFmt w:val="decimal"/>
      <w:lvlText w:val="%4."/>
      <w:lvlJc w:val="left"/>
      <w:pPr>
        <w:ind w:left="3225" w:hanging="360"/>
      </w:pPr>
    </w:lvl>
    <w:lvl w:ilvl="4" w:tplc="A2042504">
      <w:start w:val="1"/>
      <w:numFmt w:val="lowerLetter"/>
      <w:lvlText w:val="%5."/>
      <w:lvlJc w:val="left"/>
      <w:pPr>
        <w:ind w:left="3945" w:hanging="360"/>
      </w:pPr>
    </w:lvl>
    <w:lvl w:ilvl="5" w:tplc="8E027626">
      <w:start w:val="1"/>
      <w:numFmt w:val="lowerRoman"/>
      <w:lvlText w:val="%6."/>
      <w:lvlJc w:val="right"/>
      <w:pPr>
        <w:ind w:left="4665" w:hanging="180"/>
      </w:pPr>
    </w:lvl>
    <w:lvl w:ilvl="6" w:tplc="08BA0502">
      <w:start w:val="1"/>
      <w:numFmt w:val="decimal"/>
      <w:lvlText w:val="%7."/>
      <w:lvlJc w:val="left"/>
      <w:pPr>
        <w:ind w:left="5385" w:hanging="360"/>
      </w:pPr>
    </w:lvl>
    <w:lvl w:ilvl="7" w:tplc="8488B648">
      <w:start w:val="1"/>
      <w:numFmt w:val="lowerLetter"/>
      <w:lvlText w:val="%8."/>
      <w:lvlJc w:val="left"/>
      <w:pPr>
        <w:ind w:left="6105" w:hanging="360"/>
      </w:pPr>
    </w:lvl>
    <w:lvl w:ilvl="8" w:tplc="7812E8D0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7A503239"/>
    <w:multiLevelType w:val="hybridMultilevel"/>
    <w:tmpl w:val="E7EA8754"/>
    <w:lvl w:ilvl="0" w:tplc="42CC1BF4">
      <w:start w:val="1"/>
      <w:numFmt w:val="decimal"/>
      <w:suff w:val="space"/>
      <w:lvlText w:val="%1)"/>
      <w:lvlJc w:val="left"/>
      <w:pPr>
        <w:ind w:left="1069" w:hanging="360"/>
      </w:pPr>
    </w:lvl>
    <w:lvl w:ilvl="1" w:tplc="DBE0C206">
      <w:start w:val="1"/>
      <w:numFmt w:val="lowerLetter"/>
      <w:lvlText w:val="%2."/>
      <w:lvlJc w:val="left"/>
      <w:pPr>
        <w:ind w:left="1789" w:hanging="360"/>
      </w:pPr>
    </w:lvl>
    <w:lvl w:ilvl="2" w:tplc="DDE422CA">
      <w:start w:val="1"/>
      <w:numFmt w:val="lowerRoman"/>
      <w:lvlText w:val="%3."/>
      <w:lvlJc w:val="right"/>
      <w:pPr>
        <w:ind w:left="2509" w:hanging="180"/>
      </w:pPr>
    </w:lvl>
    <w:lvl w:ilvl="3" w:tplc="E2988DDE">
      <w:start w:val="1"/>
      <w:numFmt w:val="decimal"/>
      <w:lvlText w:val="%4."/>
      <w:lvlJc w:val="left"/>
      <w:pPr>
        <w:ind w:left="3229" w:hanging="360"/>
      </w:pPr>
    </w:lvl>
    <w:lvl w:ilvl="4" w:tplc="11CC118A">
      <w:start w:val="1"/>
      <w:numFmt w:val="lowerLetter"/>
      <w:lvlText w:val="%5."/>
      <w:lvlJc w:val="left"/>
      <w:pPr>
        <w:ind w:left="3949" w:hanging="360"/>
      </w:pPr>
    </w:lvl>
    <w:lvl w:ilvl="5" w:tplc="4678DF76">
      <w:start w:val="1"/>
      <w:numFmt w:val="lowerRoman"/>
      <w:lvlText w:val="%6."/>
      <w:lvlJc w:val="right"/>
      <w:pPr>
        <w:ind w:left="4669" w:hanging="180"/>
      </w:pPr>
    </w:lvl>
    <w:lvl w:ilvl="6" w:tplc="4794563E">
      <w:start w:val="1"/>
      <w:numFmt w:val="decimal"/>
      <w:lvlText w:val="%7."/>
      <w:lvlJc w:val="left"/>
      <w:pPr>
        <w:ind w:left="5389" w:hanging="360"/>
      </w:pPr>
    </w:lvl>
    <w:lvl w:ilvl="7" w:tplc="F7E6E02C">
      <w:start w:val="1"/>
      <w:numFmt w:val="lowerLetter"/>
      <w:lvlText w:val="%8."/>
      <w:lvlJc w:val="left"/>
      <w:pPr>
        <w:ind w:left="6109" w:hanging="360"/>
      </w:pPr>
    </w:lvl>
    <w:lvl w:ilvl="8" w:tplc="A3462046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D255156"/>
    <w:multiLevelType w:val="hybridMultilevel"/>
    <w:tmpl w:val="5002DFE4"/>
    <w:lvl w:ilvl="0" w:tplc="D3EEFAAA">
      <w:start w:val="8"/>
      <w:numFmt w:val="decimal"/>
      <w:suff w:val="space"/>
      <w:lvlText w:val="%1)"/>
      <w:lvlJc w:val="left"/>
      <w:pPr>
        <w:ind w:left="1069" w:hanging="360"/>
      </w:pPr>
    </w:lvl>
    <w:lvl w:ilvl="1" w:tplc="14009F68">
      <w:start w:val="1"/>
      <w:numFmt w:val="lowerLetter"/>
      <w:lvlText w:val="%2."/>
      <w:lvlJc w:val="left"/>
      <w:pPr>
        <w:ind w:left="1789" w:hanging="360"/>
      </w:pPr>
    </w:lvl>
    <w:lvl w:ilvl="2" w:tplc="E96C5318">
      <w:start w:val="1"/>
      <w:numFmt w:val="lowerRoman"/>
      <w:lvlText w:val="%3."/>
      <w:lvlJc w:val="right"/>
      <w:pPr>
        <w:ind w:left="2509" w:hanging="180"/>
      </w:pPr>
    </w:lvl>
    <w:lvl w:ilvl="3" w:tplc="45B6A9B8">
      <w:start w:val="1"/>
      <w:numFmt w:val="decimal"/>
      <w:lvlText w:val="%4."/>
      <w:lvlJc w:val="left"/>
      <w:pPr>
        <w:ind w:left="3229" w:hanging="360"/>
      </w:pPr>
    </w:lvl>
    <w:lvl w:ilvl="4" w:tplc="8982C2D2">
      <w:start w:val="1"/>
      <w:numFmt w:val="lowerLetter"/>
      <w:lvlText w:val="%5."/>
      <w:lvlJc w:val="left"/>
      <w:pPr>
        <w:ind w:left="3949" w:hanging="360"/>
      </w:pPr>
    </w:lvl>
    <w:lvl w:ilvl="5" w:tplc="8684F11E">
      <w:start w:val="1"/>
      <w:numFmt w:val="lowerRoman"/>
      <w:lvlText w:val="%6."/>
      <w:lvlJc w:val="right"/>
      <w:pPr>
        <w:ind w:left="4669" w:hanging="180"/>
      </w:pPr>
    </w:lvl>
    <w:lvl w:ilvl="6" w:tplc="901059DC">
      <w:start w:val="1"/>
      <w:numFmt w:val="decimal"/>
      <w:lvlText w:val="%7."/>
      <w:lvlJc w:val="left"/>
      <w:pPr>
        <w:ind w:left="5389" w:hanging="360"/>
      </w:pPr>
    </w:lvl>
    <w:lvl w:ilvl="7" w:tplc="A8F8A7A4">
      <w:start w:val="1"/>
      <w:numFmt w:val="lowerLetter"/>
      <w:lvlText w:val="%8."/>
      <w:lvlJc w:val="left"/>
      <w:pPr>
        <w:ind w:left="6109" w:hanging="360"/>
      </w:pPr>
    </w:lvl>
    <w:lvl w:ilvl="8" w:tplc="F35A7C9E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EF01530"/>
    <w:multiLevelType w:val="hybridMultilevel"/>
    <w:tmpl w:val="0E7ABAC0"/>
    <w:lvl w:ilvl="0" w:tplc="ECEE18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auto"/>
      </w:rPr>
    </w:lvl>
    <w:lvl w:ilvl="1" w:tplc="72E098EC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  <w:rPr>
        <w:rFonts w:cs="Times New Roman"/>
      </w:rPr>
    </w:lvl>
    <w:lvl w:ilvl="2" w:tplc="3B743332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  <w:rPr>
        <w:rFonts w:cs="Times New Roman"/>
      </w:rPr>
    </w:lvl>
    <w:lvl w:ilvl="3" w:tplc="7ADCC1D0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  <w:rPr>
        <w:rFonts w:cs="Times New Roman"/>
      </w:rPr>
    </w:lvl>
    <w:lvl w:ilvl="4" w:tplc="BA921ECA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  <w:rPr>
        <w:rFonts w:cs="Times New Roman"/>
      </w:rPr>
    </w:lvl>
    <w:lvl w:ilvl="5" w:tplc="B0D0D34A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  <w:rPr>
        <w:rFonts w:cs="Times New Roman"/>
      </w:rPr>
    </w:lvl>
    <w:lvl w:ilvl="6" w:tplc="75A84C32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  <w:rPr>
        <w:rFonts w:cs="Times New Roman"/>
      </w:rPr>
    </w:lvl>
    <w:lvl w:ilvl="7" w:tplc="8616917A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  <w:rPr>
        <w:rFonts w:cs="Times New Roman"/>
      </w:rPr>
    </w:lvl>
    <w:lvl w:ilvl="8" w:tplc="8E6AE68E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  <w:rPr>
        <w:rFonts w:cs="Times New Roman"/>
      </w:rPr>
    </w:lvl>
  </w:abstractNum>
  <w:num w:numId="1">
    <w:abstractNumId w:val="14"/>
  </w:num>
  <w:num w:numId="2">
    <w:abstractNumId w:val="13"/>
  </w:num>
  <w:num w:numId="3">
    <w:abstractNumId w:val="2"/>
  </w:num>
  <w:num w:numId="4">
    <w:abstractNumId w:val="0"/>
  </w:num>
  <w:num w:numId="5">
    <w:abstractNumId w:val="10"/>
  </w:num>
  <w:num w:numId="6">
    <w:abstractNumId w:val="4"/>
  </w:num>
  <w:num w:numId="7">
    <w:abstractNumId w:val="11"/>
  </w:num>
  <w:num w:numId="8">
    <w:abstractNumId w:val="5"/>
  </w:num>
  <w:num w:numId="9">
    <w:abstractNumId w:val="12"/>
  </w:num>
  <w:num w:numId="10">
    <w:abstractNumId w:val="15"/>
  </w:num>
  <w:num w:numId="11">
    <w:abstractNumId w:val="16"/>
  </w:num>
  <w:num w:numId="12">
    <w:abstractNumId w:val="7"/>
  </w:num>
  <w:num w:numId="13">
    <w:abstractNumId w:val="1"/>
  </w:num>
  <w:num w:numId="14">
    <w:abstractNumId w:val="3"/>
  </w:num>
  <w:num w:numId="15">
    <w:abstractNumId w:val="9"/>
  </w:num>
  <w:num w:numId="16">
    <w:abstractNumId w:val="17"/>
  </w:num>
  <w:num w:numId="17">
    <w:abstractNumId w:val="6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7DA2"/>
    <w:rsid w:val="00017D5C"/>
    <w:rsid w:val="00062A1D"/>
    <w:rsid w:val="000644FB"/>
    <w:rsid w:val="00095EC7"/>
    <w:rsid w:val="000D4156"/>
    <w:rsid w:val="000E254E"/>
    <w:rsid w:val="000F216F"/>
    <w:rsid w:val="000F7AC3"/>
    <w:rsid w:val="00131840"/>
    <w:rsid w:val="001C6728"/>
    <w:rsid w:val="002B139A"/>
    <w:rsid w:val="002D3AC2"/>
    <w:rsid w:val="002D75A9"/>
    <w:rsid w:val="003454D8"/>
    <w:rsid w:val="0035350E"/>
    <w:rsid w:val="003D2DBA"/>
    <w:rsid w:val="00405190"/>
    <w:rsid w:val="0047038A"/>
    <w:rsid w:val="00487F1A"/>
    <w:rsid w:val="004B533A"/>
    <w:rsid w:val="004B7096"/>
    <w:rsid w:val="004E0FC2"/>
    <w:rsid w:val="004E7BC3"/>
    <w:rsid w:val="00503171"/>
    <w:rsid w:val="00504453"/>
    <w:rsid w:val="00521FF8"/>
    <w:rsid w:val="005416BE"/>
    <w:rsid w:val="0058625D"/>
    <w:rsid w:val="005C4082"/>
    <w:rsid w:val="005E4E10"/>
    <w:rsid w:val="00673609"/>
    <w:rsid w:val="00674241"/>
    <w:rsid w:val="00683F9D"/>
    <w:rsid w:val="006A1987"/>
    <w:rsid w:val="006D38F5"/>
    <w:rsid w:val="006F12C8"/>
    <w:rsid w:val="006F7C75"/>
    <w:rsid w:val="00713EEF"/>
    <w:rsid w:val="0077029D"/>
    <w:rsid w:val="007B261D"/>
    <w:rsid w:val="007B3927"/>
    <w:rsid w:val="007C1A6A"/>
    <w:rsid w:val="007D5052"/>
    <w:rsid w:val="008571F5"/>
    <w:rsid w:val="00861798"/>
    <w:rsid w:val="008D5101"/>
    <w:rsid w:val="008D749C"/>
    <w:rsid w:val="00910E41"/>
    <w:rsid w:val="00941788"/>
    <w:rsid w:val="00953E4E"/>
    <w:rsid w:val="009B7D19"/>
    <w:rsid w:val="009E048D"/>
    <w:rsid w:val="00AC47FB"/>
    <w:rsid w:val="00AD3037"/>
    <w:rsid w:val="00B56071"/>
    <w:rsid w:val="00B826BD"/>
    <w:rsid w:val="00BE4F57"/>
    <w:rsid w:val="00C14DCF"/>
    <w:rsid w:val="00C168C2"/>
    <w:rsid w:val="00C30FD5"/>
    <w:rsid w:val="00C3135E"/>
    <w:rsid w:val="00C36FE9"/>
    <w:rsid w:val="00C375EC"/>
    <w:rsid w:val="00C5118B"/>
    <w:rsid w:val="00C75533"/>
    <w:rsid w:val="00CC5D4A"/>
    <w:rsid w:val="00D50965"/>
    <w:rsid w:val="00D56E59"/>
    <w:rsid w:val="00D90C08"/>
    <w:rsid w:val="00DA007B"/>
    <w:rsid w:val="00DB50CB"/>
    <w:rsid w:val="00DD24E6"/>
    <w:rsid w:val="00DF244F"/>
    <w:rsid w:val="00E30FD9"/>
    <w:rsid w:val="00EE225D"/>
    <w:rsid w:val="00F130C2"/>
    <w:rsid w:val="00F359B6"/>
    <w:rsid w:val="00F57DA2"/>
    <w:rsid w:val="00F9555F"/>
    <w:rsid w:val="00FB6D85"/>
    <w:rsid w:val="00FC72E5"/>
    <w:rsid w:val="00FF41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135E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C3135E"/>
    <w:pPr>
      <w:keepNext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rsid w:val="00C3135E"/>
    <w:pPr>
      <w:keepNext/>
      <w:ind w:right="-567"/>
      <w:outlineLvl w:val="1"/>
    </w:pPr>
    <w:rPr>
      <w:sz w:val="28"/>
    </w:rPr>
  </w:style>
  <w:style w:type="paragraph" w:styleId="3">
    <w:name w:val="heading 3"/>
    <w:basedOn w:val="a"/>
    <w:next w:val="a"/>
    <w:link w:val="30"/>
    <w:rsid w:val="00C3135E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rsid w:val="00C3135E"/>
    <w:pPr>
      <w:keepNext/>
      <w:widowControl w:val="0"/>
      <w:ind w:firstLine="720"/>
      <w:jc w:val="both"/>
      <w:outlineLvl w:val="3"/>
    </w:pPr>
    <w:rPr>
      <w:sz w:val="28"/>
      <w:szCs w:val="26"/>
    </w:rPr>
  </w:style>
  <w:style w:type="paragraph" w:styleId="5">
    <w:name w:val="heading 5"/>
    <w:basedOn w:val="a"/>
    <w:next w:val="a"/>
    <w:link w:val="50"/>
    <w:rsid w:val="00C3135E"/>
    <w:pPr>
      <w:keepNext/>
      <w:jc w:val="center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rsid w:val="00C3135E"/>
    <w:pPr>
      <w:keepNext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C3135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3135E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3135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C3135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C3135E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C3135E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C3135E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C3135E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C3135E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C3135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C3135E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C3135E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sid w:val="00C3135E"/>
    <w:rPr>
      <w:sz w:val="24"/>
      <w:szCs w:val="24"/>
    </w:rPr>
  </w:style>
  <w:style w:type="character" w:customStyle="1" w:styleId="QuoteChar">
    <w:name w:val="Quote Char"/>
    <w:uiPriority w:val="29"/>
    <w:rsid w:val="00C3135E"/>
    <w:rPr>
      <w:i/>
    </w:rPr>
  </w:style>
  <w:style w:type="character" w:customStyle="1" w:styleId="IntenseQuoteChar">
    <w:name w:val="Intense Quote Char"/>
    <w:uiPriority w:val="30"/>
    <w:rsid w:val="00C3135E"/>
    <w:rPr>
      <w:i/>
    </w:rPr>
  </w:style>
  <w:style w:type="character" w:customStyle="1" w:styleId="HeaderChar">
    <w:name w:val="Header Char"/>
    <w:basedOn w:val="a0"/>
    <w:uiPriority w:val="99"/>
    <w:rsid w:val="00C3135E"/>
  </w:style>
  <w:style w:type="character" w:customStyle="1" w:styleId="CaptionChar">
    <w:name w:val="Caption Char"/>
    <w:uiPriority w:val="99"/>
    <w:rsid w:val="00C3135E"/>
  </w:style>
  <w:style w:type="character" w:customStyle="1" w:styleId="FootnoteTextChar">
    <w:name w:val="Footnote Text Char"/>
    <w:uiPriority w:val="99"/>
    <w:rsid w:val="00C3135E"/>
    <w:rPr>
      <w:sz w:val="18"/>
    </w:rPr>
  </w:style>
  <w:style w:type="character" w:customStyle="1" w:styleId="EndnoteTextChar">
    <w:name w:val="Endnote Text Char"/>
    <w:uiPriority w:val="99"/>
    <w:rsid w:val="00C3135E"/>
    <w:rPr>
      <w:sz w:val="20"/>
    </w:rPr>
  </w:style>
  <w:style w:type="character" w:customStyle="1" w:styleId="10">
    <w:name w:val="Заголовок 1 Знак"/>
    <w:link w:val="1"/>
    <w:uiPriority w:val="9"/>
    <w:rsid w:val="00C3135E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C3135E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C3135E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C3135E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C3135E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C3135E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C3135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C3135E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C3135E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C3135E"/>
    <w:pPr>
      <w:ind w:left="720"/>
      <w:contextualSpacing/>
    </w:pPr>
  </w:style>
  <w:style w:type="paragraph" w:styleId="a4">
    <w:name w:val="No Spacing"/>
    <w:uiPriority w:val="1"/>
    <w:qFormat/>
    <w:rsid w:val="00C3135E"/>
  </w:style>
  <w:style w:type="paragraph" w:styleId="a5">
    <w:name w:val="Title"/>
    <w:basedOn w:val="a"/>
    <w:link w:val="a6"/>
    <w:rsid w:val="00C3135E"/>
    <w:pPr>
      <w:jc w:val="center"/>
    </w:pPr>
    <w:rPr>
      <w:sz w:val="28"/>
      <w:szCs w:val="28"/>
    </w:rPr>
  </w:style>
  <w:style w:type="character" w:customStyle="1" w:styleId="TitleChar">
    <w:name w:val="Title Char"/>
    <w:uiPriority w:val="10"/>
    <w:rsid w:val="00C3135E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C3135E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C3135E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3135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3135E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C3135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C3135E"/>
    <w:rPr>
      <w:i/>
    </w:rPr>
  </w:style>
  <w:style w:type="paragraph" w:styleId="ab">
    <w:name w:val="header"/>
    <w:basedOn w:val="a"/>
    <w:link w:val="ac"/>
    <w:uiPriority w:val="99"/>
    <w:rsid w:val="00C3135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C3135E"/>
  </w:style>
  <w:style w:type="paragraph" w:styleId="ad">
    <w:name w:val="footer"/>
    <w:basedOn w:val="a"/>
    <w:link w:val="ae"/>
    <w:uiPriority w:val="99"/>
    <w:unhideWhenUsed/>
    <w:rsid w:val="00C3135E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C3135E"/>
  </w:style>
  <w:style w:type="paragraph" w:styleId="af">
    <w:name w:val="caption"/>
    <w:basedOn w:val="a"/>
    <w:next w:val="a"/>
    <w:uiPriority w:val="35"/>
    <w:semiHidden/>
    <w:unhideWhenUsed/>
    <w:qFormat/>
    <w:rsid w:val="00C3135E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  <w:rsid w:val="00C3135E"/>
  </w:style>
  <w:style w:type="table" w:styleId="af0">
    <w:name w:val="Table Grid"/>
    <w:uiPriority w:val="59"/>
    <w:rsid w:val="00C3135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C3135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C3135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C3135E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C3135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C3135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C3135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C3135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C3135E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C3135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C3135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C3135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C3135E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C3135E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C3135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C3135E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C3135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C3135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C3135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C3135E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C3135E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C3135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C3135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C3135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C3135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C3135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C3135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C3135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C3135E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C3135E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C3135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C3135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C3135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C3135E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C3135E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C3135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C3135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C3135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C3135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C3135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C3135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C3135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C3135E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C3135E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C3135E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C3135E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C3135E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C3135E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C3135E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C3135E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C3135E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C3135E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C3135E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C3135E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C3135E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C3135E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C3135E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C3135E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C3135E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C3135E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C3135E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C3135E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C3135E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C3135E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C3135E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C3135E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C3135E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C3135E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C3135E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C3135E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C3135E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sid w:val="00C3135E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C3135E"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sid w:val="00C3135E"/>
    <w:rPr>
      <w:sz w:val="18"/>
    </w:rPr>
  </w:style>
  <w:style w:type="character" w:styleId="af4">
    <w:name w:val="footnote reference"/>
    <w:uiPriority w:val="99"/>
    <w:unhideWhenUsed/>
    <w:rsid w:val="00C3135E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C3135E"/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C3135E"/>
    <w:rPr>
      <w:sz w:val="20"/>
    </w:rPr>
  </w:style>
  <w:style w:type="character" w:styleId="af7">
    <w:name w:val="endnote reference"/>
    <w:uiPriority w:val="99"/>
    <w:semiHidden/>
    <w:unhideWhenUsed/>
    <w:rsid w:val="00C3135E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C3135E"/>
    <w:pPr>
      <w:spacing w:after="57"/>
    </w:pPr>
  </w:style>
  <w:style w:type="paragraph" w:styleId="23">
    <w:name w:val="toc 2"/>
    <w:basedOn w:val="a"/>
    <w:next w:val="a"/>
    <w:uiPriority w:val="39"/>
    <w:unhideWhenUsed/>
    <w:rsid w:val="00C3135E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C3135E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C3135E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C3135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3135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3135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3135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3135E"/>
    <w:pPr>
      <w:spacing w:after="57"/>
      <w:ind w:left="2268"/>
    </w:pPr>
  </w:style>
  <w:style w:type="paragraph" w:styleId="af8">
    <w:name w:val="TOC Heading"/>
    <w:uiPriority w:val="39"/>
    <w:unhideWhenUsed/>
    <w:rsid w:val="00C3135E"/>
  </w:style>
  <w:style w:type="paragraph" w:styleId="af9">
    <w:name w:val="table of figures"/>
    <w:basedOn w:val="a"/>
    <w:next w:val="a"/>
    <w:uiPriority w:val="99"/>
    <w:unhideWhenUsed/>
    <w:rsid w:val="00C3135E"/>
  </w:style>
  <w:style w:type="paragraph" w:styleId="afa">
    <w:name w:val="Body Text"/>
    <w:basedOn w:val="a"/>
    <w:semiHidden/>
    <w:rsid w:val="00C3135E"/>
    <w:pPr>
      <w:jc w:val="center"/>
    </w:pPr>
    <w:rPr>
      <w:b/>
      <w:bCs/>
      <w:sz w:val="28"/>
      <w:szCs w:val="28"/>
    </w:rPr>
  </w:style>
  <w:style w:type="paragraph" w:styleId="afb">
    <w:name w:val="Body Text Indent"/>
    <w:uiPriority w:val="99"/>
    <w:rsid w:val="00C3135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  <w:ind w:left="283"/>
    </w:pPr>
    <w:rPr>
      <w:lang w:eastAsia="ru-RU"/>
    </w:rPr>
  </w:style>
  <w:style w:type="character" w:styleId="afc">
    <w:name w:val="page number"/>
    <w:basedOn w:val="a0"/>
    <w:semiHidden/>
    <w:rsid w:val="00C3135E"/>
  </w:style>
  <w:style w:type="character" w:customStyle="1" w:styleId="attachmentcontent-textp5t12db">
    <w:name w:val="attachment__content-text p5 t12 db"/>
    <w:basedOn w:val="a0"/>
    <w:rsid w:val="00C3135E"/>
  </w:style>
  <w:style w:type="paragraph" w:styleId="24">
    <w:name w:val="Body Text Indent 2"/>
    <w:basedOn w:val="a"/>
    <w:semiHidden/>
    <w:rsid w:val="00C3135E"/>
    <w:pPr>
      <w:spacing w:line="360" w:lineRule="auto"/>
      <w:ind w:firstLine="708"/>
      <w:jc w:val="both"/>
    </w:pPr>
    <w:rPr>
      <w:sz w:val="28"/>
    </w:rPr>
  </w:style>
  <w:style w:type="paragraph" w:styleId="afd">
    <w:name w:val="Balloon Text"/>
    <w:basedOn w:val="a"/>
    <w:semiHidden/>
    <w:rsid w:val="00C3135E"/>
    <w:rPr>
      <w:rFonts w:ascii="Tahoma" w:hAnsi="Tahoma"/>
      <w:sz w:val="16"/>
      <w:szCs w:val="16"/>
    </w:rPr>
  </w:style>
  <w:style w:type="character" w:customStyle="1" w:styleId="afe">
    <w:name w:val="Текст выноски Знак"/>
    <w:semiHidden/>
    <w:rsid w:val="00C3135E"/>
    <w:rPr>
      <w:rFonts w:ascii="Tahoma" w:hAnsi="Tahoma"/>
      <w:sz w:val="16"/>
      <w:szCs w:val="16"/>
    </w:rPr>
  </w:style>
  <w:style w:type="character" w:customStyle="1" w:styleId="a6">
    <w:name w:val="Название Знак"/>
    <w:link w:val="a5"/>
    <w:rsid w:val="00C3135E"/>
    <w:rPr>
      <w:sz w:val="28"/>
      <w:szCs w:val="28"/>
    </w:rPr>
  </w:style>
  <w:style w:type="paragraph" w:customStyle="1" w:styleId="ConsPlusNormal">
    <w:name w:val="ConsPlusNormal"/>
    <w:rsid w:val="00C3135E"/>
    <w:pPr>
      <w:widowControl w:val="0"/>
    </w:pPr>
    <w:rPr>
      <w:rFonts w:ascii="Calibri" w:hAnsi="Calibri"/>
      <w:sz w:val="22"/>
      <w:lang w:eastAsia="ru-RU"/>
    </w:rPr>
  </w:style>
  <w:style w:type="paragraph" w:customStyle="1" w:styleId="ConsPlusTitle">
    <w:name w:val="ConsPlusTitle"/>
    <w:uiPriority w:val="99"/>
    <w:rsid w:val="00C3135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hAnsi="Arial" w:cs="Arial"/>
      <w:b/>
      <w:bCs/>
      <w:lang w:eastAsia="ru-RU"/>
    </w:rPr>
  </w:style>
  <w:style w:type="paragraph" w:styleId="25">
    <w:name w:val="Body Text 2"/>
    <w:uiPriority w:val="99"/>
    <w:rsid w:val="00C3135E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480" w:lineRule="auto"/>
    </w:pPr>
    <w:rPr>
      <w:lang w:eastAsia="ru-RU"/>
    </w:rPr>
  </w:style>
  <w:style w:type="paragraph" w:customStyle="1" w:styleId="formattext">
    <w:name w:val="formattext"/>
    <w:basedOn w:val="a"/>
    <w:rsid w:val="009E048D"/>
    <w:pPr>
      <w:spacing w:before="100" w:beforeAutospacing="1" w:after="100" w:afterAutospacing="1"/>
    </w:pPr>
  </w:style>
  <w:style w:type="character" w:styleId="aff">
    <w:name w:val="FollowedHyperlink"/>
    <w:basedOn w:val="a0"/>
    <w:uiPriority w:val="99"/>
    <w:semiHidden/>
    <w:unhideWhenUsed/>
    <w:rsid w:val="00487F1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pPr>
      <w:keepNext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pPr>
      <w:keepNext/>
      <w:ind w:right="-567"/>
      <w:outlineLvl w:val="1"/>
    </w:pPr>
    <w:rPr>
      <w:sz w:val="28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pPr>
      <w:keepNext/>
      <w:widowControl w:val="0"/>
      <w:ind w:firstLine="720"/>
      <w:jc w:val="both"/>
      <w:outlineLvl w:val="3"/>
    </w:pPr>
    <w:rPr>
      <w:sz w:val="28"/>
      <w:szCs w:val="26"/>
    </w:rPr>
  </w:style>
  <w:style w:type="paragraph" w:styleId="5">
    <w:name w:val="heading 5"/>
    <w:basedOn w:val="a"/>
    <w:next w:val="a"/>
    <w:link w:val="50"/>
    <w:pPr>
      <w:keepNext/>
      <w:jc w:val="center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pPr>
      <w:keepNext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link w:val="a6"/>
    <w:pPr>
      <w:jc w:val="center"/>
    </w:pPr>
    <w:rPr>
      <w:sz w:val="28"/>
      <w:szCs w:val="28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semiHidden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styleId="afa">
    <w:name w:val="Body Text"/>
    <w:basedOn w:val="a"/>
    <w:semiHidden/>
    <w:pPr>
      <w:jc w:val="center"/>
    </w:pPr>
    <w:rPr>
      <w:b/>
      <w:bCs/>
      <w:sz w:val="28"/>
      <w:szCs w:val="28"/>
    </w:rPr>
  </w:style>
  <w:style w:type="paragraph" w:styleId="afb">
    <w:name w:val="Body Text Ind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  <w:ind w:left="283"/>
    </w:pPr>
    <w:rPr>
      <w:lang w:eastAsia="ru-RU"/>
    </w:rPr>
  </w:style>
  <w:style w:type="character" w:styleId="afc">
    <w:name w:val="page number"/>
    <w:basedOn w:val="a0"/>
    <w:semiHidden/>
  </w:style>
  <w:style w:type="character" w:customStyle="1" w:styleId="attachmentcontent-textp5t12db">
    <w:name w:val="attachment__content-text p5 t12 db"/>
    <w:basedOn w:val="a0"/>
  </w:style>
  <w:style w:type="paragraph" w:styleId="24">
    <w:name w:val="Body Text Indent 2"/>
    <w:basedOn w:val="a"/>
    <w:semiHidden/>
    <w:pPr>
      <w:spacing w:line="360" w:lineRule="auto"/>
      <w:ind w:firstLine="708"/>
      <w:jc w:val="both"/>
    </w:pPr>
    <w:rPr>
      <w:sz w:val="28"/>
    </w:rPr>
  </w:style>
  <w:style w:type="paragraph" w:styleId="afd">
    <w:name w:val="Balloon Text"/>
    <w:basedOn w:val="a"/>
    <w:semiHidden/>
    <w:rPr>
      <w:rFonts w:ascii="Tahoma" w:hAnsi="Tahoma"/>
      <w:sz w:val="16"/>
      <w:szCs w:val="16"/>
    </w:rPr>
  </w:style>
  <w:style w:type="character" w:customStyle="1" w:styleId="afe">
    <w:name w:val="Текст выноски Знак"/>
    <w:semiHidden/>
    <w:rPr>
      <w:rFonts w:ascii="Tahoma" w:hAnsi="Tahoma"/>
      <w:sz w:val="16"/>
      <w:szCs w:val="16"/>
    </w:rPr>
  </w:style>
  <w:style w:type="character" w:customStyle="1" w:styleId="a6">
    <w:name w:val="Название Знак"/>
    <w:link w:val="a5"/>
    <w:rPr>
      <w:sz w:val="28"/>
      <w:szCs w:val="28"/>
    </w:rPr>
  </w:style>
  <w:style w:type="paragraph" w:customStyle="1" w:styleId="ConsPlusNormal">
    <w:name w:val="ConsPlusNormal"/>
    <w:pPr>
      <w:widowControl w:val="0"/>
    </w:pPr>
    <w:rPr>
      <w:rFonts w:ascii="Calibri" w:hAnsi="Calibri"/>
      <w:sz w:val="22"/>
      <w:lang w:eastAsia="ru-RU"/>
    </w:rPr>
  </w:style>
  <w:style w:type="paragraph" w:customStyle="1" w:styleId="ConsPlusTitle">
    <w:name w:val="ConsPlusTitle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hAnsi="Arial" w:cs="Arial"/>
      <w:b/>
      <w:bCs/>
      <w:lang w:eastAsia="ru-RU"/>
    </w:rPr>
  </w:style>
  <w:style w:type="paragraph" w:styleId="25">
    <w:name w:val="Body Tex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 w:line="480" w:lineRule="auto"/>
    </w:pPr>
    <w:rPr>
      <w:lang w:eastAsia="ru-RU"/>
    </w:rPr>
  </w:style>
  <w:style w:type="paragraph" w:customStyle="1" w:styleId="formattext">
    <w:name w:val="formattext"/>
    <w:basedOn w:val="a"/>
    <w:rsid w:val="009E048D"/>
    <w:pPr>
      <w:spacing w:before="100" w:beforeAutospacing="1" w:after="100" w:afterAutospacing="1"/>
    </w:pPr>
  </w:style>
  <w:style w:type="character" w:styleId="aff">
    <w:name w:val="FollowedHyperlink"/>
    <w:basedOn w:val="a0"/>
    <w:uiPriority w:val="99"/>
    <w:semiHidden/>
    <w:unhideWhenUsed/>
    <w:rsid w:val="00487F1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74891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</w:divsChild>
    </w:div>
    <w:div w:id="13120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87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1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A4B85-DC4B-4929-A8E0-BF10B400B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Капарчук Ольга Николаевна</dc:creator>
  <cp:lastModifiedBy>golikova</cp:lastModifiedBy>
  <cp:revision>2</cp:revision>
  <cp:lastPrinted>2022-12-21T12:44:00Z</cp:lastPrinted>
  <dcterms:created xsi:type="dcterms:W3CDTF">2022-12-29T12:56:00Z</dcterms:created>
  <dcterms:modified xsi:type="dcterms:W3CDTF">2022-12-29T12:56:00Z</dcterms:modified>
</cp:coreProperties>
</file>