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right"/>
        <w:spacing w:line="360" w:lineRule="auto"/>
        <w:rPr>
          <w:highlight w:val="none"/>
        </w:rPr>
      </w:pPr>
      <w:r>
        <w:rPr>
          <w:szCs w:val="28"/>
        </w:rPr>
        <w:t xml:space="preserve">Вносится Брянской областной Думой</w:t>
      </w:r>
      <w:r>
        <w:rPr>
          <w:highlight w:val="none"/>
        </w:rPr>
      </w:r>
      <w:r>
        <w:rPr>
          <w:highlight w:val="none"/>
        </w:rPr>
      </w:r>
    </w:p>
    <w:p>
      <w:pPr>
        <w:ind w:left="0"/>
        <w:jc w:val="right"/>
        <w:spacing w:line="360" w:lineRule="auto"/>
        <w:rPr>
          <w:highlight w:val="none"/>
        </w:rPr>
      </w:pPr>
      <w:r>
        <w:rPr>
          <w:szCs w:val="28"/>
          <w:highlight w:val="none"/>
        </w:rPr>
        <w:t xml:space="preserve">Проект</w:t>
      </w:r>
      <w:r>
        <w:rPr>
          <w:highlight w:val="none"/>
        </w:rPr>
      </w:r>
      <w:r>
        <w:rPr>
          <w:highlight w:val="none"/>
        </w:rPr>
      </w:r>
    </w:p>
    <w:p>
      <w:pPr>
        <w:ind w:left="0"/>
        <w:jc w:val="left"/>
        <w:spacing w:line="360" w:lineRule="auto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360" w:lineRule="auto"/>
        <w:rPr>
          <w:b/>
          <w:szCs w:val="28"/>
        </w:rPr>
      </w:pPr>
      <w:r>
        <w:rPr>
          <w:b/>
          <w:szCs w:val="28"/>
        </w:rPr>
        <w:t xml:space="preserve">РОССИЙСКАЯ ФЕДЕРАЦИЯ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line="240" w:lineRule="auto"/>
        <w:rPr>
          <w:b/>
          <w:bCs/>
          <w:szCs w:val="28"/>
          <w:lang w:eastAsia="ar-SA"/>
        </w:rPr>
      </w:pPr>
      <w:r>
        <w:rPr>
          <w:b/>
          <w:bCs/>
          <w:szCs w:val="28"/>
          <w:lang w:eastAsia="ar-SA"/>
        </w:rPr>
      </w:r>
      <w:r>
        <w:rPr>
          <w:b/>
          <w:bCs/>
          <w:szCs w:val="28"/>
          <w:lang w:eastAsia="ar-SA"/>
        </w:rPr>
      </w:r>
      <w:r>
        <w:rPr>
          <w:b/>
          <w:bCs/>
          <w:szCs w:val="28"/>
          <w:lang w:eastAsia="ar-SA"/>
        </w:rPr>
      </w:r>
    </w:p>
    <w:p>
      <w:pPr>
        <w:jc w:val="center"/>
        <w:spacing w:line="240" w:lineRule="auto"/>
        <w:rPr>
          <w:b/>
          <w:bCs/>
          <w:szCs w:val="28"/>
          <w:lang w:eastAsia="ar-SA"/>
        </w:rPr>
      </w:pPr>
      <w:r>
        <w:rPr>
          <w:b/>
          <w:bCs/>
          <w:szCs w:val="28"/>
          <w:lang w:eastAsia="ar-SA"/>
        </w:rPr>
        <w:t xml:space="preserve">ФЕДЕРАЛЬНЫЙ ЗАКОН</w:t>
      </w:r>
      <w:r>
        <w:rPr>
          <w:b/>
          <w:bCs/>
          <w:szCs w:val="28"/>
          <w:lang w:eastAsia="ar-SA"/>
        </w:rPr>
      </w:r>
      <w:r>
        <w:rPr>
          <w:b/>
          <w:bCs/>
          <w:szCs w:val="28"/>
          <w:lang w:eastAsia="ar-SA"/>
        </w:rPr>
      </w:r>
    </w:p>
    <w:p>
      <w:pPr>
        <w:jc w:val="center"/>
        <w:spacing w:line="240" w:lineRule="auto"/>
        <w:rPr>
          <w:lang w:eastAsia="ar-SA"/>
        </w:rPr>
      </w:pPr>
      <w:r>
        <w:rPr>
          <w:szCs w:val="28"/>
          <w:lang w:eastAsia="ar-SA"/>
        </w:rPr>
      </w:r>
      <w:r>
        <w:rPr>
          <w:szCs w:val="28"/>
          <w:lang w:eastAsia="ar-SA"/>
        </w:rPr>
      </w:r>
      <w:r>
        <w:rPr>
          <w:lang w:eastAsia="ar-SA"/>
        </w:rPr>
      </w:r>
    </w:p>
    <w:p>
      <w:pPr>
        <w:jc w:val="center"/>
        <w:spacing w:line="240" w:lineRule="auto"/>
        <w:rPr>
          <w:lang w:eastAsia="ar-SA"/>
        </w:rPr>
      </w:pPr>
      <w:r>
        <w:rPr>
          <w:szCs w:val="28"/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О внесении изменений в </w:t>
      </w:r>
      <w:r>
        <w:rPr>
          <w:b/>
          <w:bCs/>
          <w:sz w:val="28"/>
          <w:szCs w:val="28"/>
          <w:lang w:eastAsia="ar-SA"/>
        </w:rPr>
        <w:t xml:space="preserve">статьи 51 и 57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lang w:eastAsia="ar-SA"/>
        </w:rPr>
        <w:t xml:space="preserve">Бюджетного кодекса </w:t>
      </w:r>
      <w:r>
        <w:rPr>
          <w:b/>
          <w:bCs/>
          <w:sz w:val="28"/>
          <w:szCs w:val="28"/>
          <w:lang w:eastAsia="ar-SA"/>
        </w:rPr>
        <w:t xml:space="preserve">Российской Федерации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spacing w:line="240" w:lineRule="auto"/>
        <w:rPr>
          <w:szCs w:val="28"/>
          <w:lang w:eastAsia="ar-SA"/>
        </w:rPr>
      </w:pPr>
      <w:r>
        <w:rPr>
          <w:szCs w:val="28"/>
          <w:lang w:eastAsia="ar-SA"/>
        </w:rPr>
      </w:r>
      <w:r>
        <w:rPr>
          <w:szCs w:val="28"/>
          <w:lang w:eastAsia="ar-SA"/>
        </w:rPr>
      </w:r>
      <w:r>
        <w:rPr>
          <w:szCs w:val="28"/>
          <w:lang w:eastAsia="ar-SA"/>
        </w:rPr>
      </w:r>
    </w:p>
    <w:p>
      <w:pPr>
        <w:ind w:firstLine="708"/>
        <w:spacing w:line="360" w:lineRule="auto"/>
        <w:rPr>
          <w:rFonts w:eastAsiaTheme="minorHAnsi"/>
          <w:szCs w:val="28"/>
          <w:lang w:eastAsia="en-US"/>
        </w:rPr>
      </w:pPr>
      <w:r>
        <w:t xml:space="preserve">Внести в </w:t>
      </w:r>
      <w:r>
        <w:t xml:space="preserve">Бюджетный кодекс Российской Федерации</w:t>
      </w:r>
      <w:r>
        <w:t xml:space="preserve"> (Собрание законодательства Российско</w:t>
      </w:r>
      <w:r>
        <w:t xml:space="preserve">й Федерации, </w:t>
      </w:r>
      <w:r>
        <w:rPr>
          <w:rFonts w:eastAsiaTheme="minorHAnsi"/>
          <w:szCs w:val="28"/>
          <w:lang w:eastAsia="en-US"/>
        </w:rPr>
        <w:t xml:space="preserve">1998, № 31, ст. 3823</w:t>
      </w:r>
      <w:r>
        <w:rPr>
          <w:rFonts w:eastAsiaTheme="minorHAnsi"/>
          <w:szCs w:val="28"/>
          <w:lang w:eastAsia="en-US"/>
        </w:rPr>
        <w:t xml:space="preserve">; </w:t>
      </w:r>
      <w:r>
        <w:rPr>
          <w:rFonts w:eastAsiaTheme="minorHAnsi"/>
          <w:szCs w:val="28"/>
          <w:lang w:eastAsia="en-US"/>
        </w:rPr>
        <w:t xml:space="preserve">2000, № 32, ст. 3339; </w:t>
      </w:r>
      <w:r>
        <w:rPr>
          <w:rFonts w:eastAsiaTheme="minorHAnsi"/>
          <w:szCs w:val="28"/>
          <w:lang w:eastAsia="en-US"/>
        </w:rPr>
        <w:t xml:space="preserve">2002,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22, ст. 2026</w:t>
      </w:r>
      <w:r>
        <w:rPr>
          <w:rFonts w:eastAsiaTheme="minorHAnsi"/>
          <w:szCs w:val="28"/>
          <w:lang w:eastAsia="en-US"/>
        </w:rPr>
        <w:t xml:space="preserve">; </w:t>
      </w:r>
      <w:r>
        <w:rPr>
          <w:rFonts w:eastAsiaTheme="minorHAnsi"/>
          <w:szCs w:val="28"/>
          <w:lang w:eastAsia="en-US"/>
        </w:rPr>
        <w:t xml:space="preserve">2004,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34, ст. 3535</w:t>
      </w:r>
      <w:r>
        <w:rPr>
          <w:rFonts w:eastAsiaTheme="minorHAnsi"/>
          <w:szCs w:val="28"/>
          <w:lang w:eastAsia="en-US"/>
        </w:rPr>
        <w:t xml:space="preserve">; </w:t>
      </w:r>
      <w:r>
        <w:rPr>
          <w:rFonts w:eastAsiaTheme="minorHAnsi"/>
          <w:szCs w:val="28"/>
          <w:lang w:eastAsia="en-US"/>
        </w:rPr>
        <w:t xml:space="preserve">2005,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52</w:t>
      </w:r>
      <w:r>
        <w:rPr>
          <w:rFonts w:eastAsiaTheme="minorHAnsi"/>
          <w:szCs w:val="28"/>
          <w:lang w:eastAsia="en-US"/>
        </w:rPr>
        <w:t xml:space="preserve">, ст. 5572; 2006,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45, ст. 4627</w:t>
      </w:r>
      <w:r>
        <w:rPr>
          <w:rFonts w:eastAsiaTheme="minorHAnsi"/>
          <w:szCs w:val="28"/>
          <w:lang w:eastAsia="en-US"/>
        </w:rPr>
        <w:t xml:space="preserve">;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50, ст. 5279; 2007,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1</w:t>
      </w:r>
      <w:r>
        <w:rPr>
          <w:rFonts w:eastAsiaTheme="minorHAnsi"/>
          <w:szCs w:val="28"/>
          <w:lang w:eastAsia="en-US"/>
        </w:rPr>
        <w:t xml:space="preserve">, ст. 28;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№ </w:t>
      </w:r>
      <w:r>
        <w:rPr>
          <w:rFonts w:eastAsiaTheme="minorHAnsi"/>
          <w:szCs w:val="28"/>
          <w:lang w:eastAsia="en-US"/>
        </w:rPr>
        <w:t xml:space="preserve">18, </w:t>
      </w:r>
      <w:r>
        <w:rPr>
          <w:rFonts w:eastAsiaTheme="minorHAnsi"/>
          <w:szCs w:val="28"/>
          <w:lang w:eastAsia="en-US"/>
        </w:rPr>
        <w:t xml:space="preserve">ст. 2117;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31, ст. 4009; </w:t>
      </w:r>
      <w:r>
        <w:rPr>
          <w:rFonts w:eastAsiaTheme="minorHAnsi"/>
          <w:szCs w:val="28"/>
          <w:lang w:eastAsia="en-US"/>
        </w:rPr>
        <w:t xml:space="preserve">2008,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30</w:t>
      </w:r>
      <w:r>
        <w:rPr>
          <w:rFonts w:eastAsiaTheme="minorHAnsi"/>
          <w:szCs w:val="28"/>
          <w:lang w:eastAsia="en-US"/>
        </w:rPr>
        <w:t xml:space="preserve">, ст. 3617;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2009,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29, ст. 3582;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52</w:t>
      </w:r>
      <w:r>
        <w:rPr>
          <w:rFonts w:eastAsiaTheme="minorHAnsi"/>
          <w:szCs w:val="28"/>
          <w:lang w:eastAsia="en-US"/>
        </w:rPr>
        <w:t xml:space="preserve">, ст. 6450;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2010,      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19, ст. 2291;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2012,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31, ст. 4317</w:t>
      </w:r>
      <w:r>
        <w:rPr>
          <w:rFonts w:eastAsiaTheme="minorHAnsi"/>
          <w:szCs w:val="28"/>
          <w:lang w:eastAsia="en-US"/>
        </w:rPr>
        <w:t xml:space="preserve">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50</w:t>
      </w:r>
      <w:r>
        <w:rPr>
          <w:rFonts w:eastAsiaTheme="minorHAnsi"/>
          <w:szCs w:val="28"/>
          <w:lang w:eastAsia="en-US"/>
        </w:rPr>
        <w:t xml:space="preserve">, ст. 6967;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2013,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30</w:t>
      </w:r>
      <w:r>
        <w:rPr>
          <w:rFonts w:eastAsiaTheme="minorHAnsi"/>
          <w:szCs w:val="28"/>
          <w:lang w:eastAsia="en-US"/>
        </w:rPr>
        <w:t xml:space="preserve">, ст. 4083;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           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52</w:t>
      </w:r>
      <w:r>
        <w:rPr>
          <w:rFonts w:eastAsiaTheme="minorHAnsi"/>
          <w:szCs w:val="28"/>
          <w:lang w:eastAsia="en-US"/>
        </w:rPr>
        <w:t xml:space="preserve">, ст. 6983;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2014,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43, ст. 5795;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48, ст. 6656;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52</w:t>
      </w:r>
      <w:r>
        <w:rPr>
          <w:rFonts w:eastAsiaTheme="minorHAnsi"/>
          <w:szCs w:val="28"/>
          <w:lang w:eastAsia="en-US"/>
        </w:rPr>
        <w:t xml:space="preserve">, ст. 7561;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2016,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1</w:t>
      </w:r>
      <w:r>
        <w:rPr>
          <w:rFonts w:eastAsiaTheme="minorHAnsi"/>
          <w:szCs w:val="28"/>
          <w:lang w:eastAsia="en-US"/>
        </w:rPr>
        <w:t xml:space="preserve">, ст. 26;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27</w:t>
      </w:r>
      <w:r>
        <w:rPr>
          <w:rFonts w:eastAsiaTheme="minorHAnsi"/>
          <w:szCs w:val="28"/>
          <w:lang w:eastAsia="en-US"/>
        </w:rPr>
        <w:t xml:space="preserve">,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ст. 4278;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2018,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11, </w:t>
      </w:r>
      <w:r>
        <w:rPr>
          <w:rFonts w:eastAsiaTheme="minorHAnsi"/>
          <w:szCs w:val="28"/>
          <w:lang w:eastAsia="en-US"/>
        </w:rPr>
        <w:t xml:space="preserve">ст. 1580</w:t>
      </w:r>
      <w:r>
        <w:rPr>
          <w:rFonts w:eastAsiaTheme="minorHAnsi"/>
          <w:szCs w:val="28"/>
          <w:lang w:eastAsia="en-US"/>
        </w:rPr>
        <w:t xml:space="preserve">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49</w:t>
      </w:r>
      <w:r>
        <w:rPr>
          <w:rFonts w:eastAsiaTheme="minorHAnsi"/>
          <w:szCs w:val="28"/>
          <w:lang w:eastAsia="en-US"/>
        </w:rPr>
        <w:t xml:space="preserve">, ст. 7529; 2019,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16,                  ст. 1825;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31, ст. 4466;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2021,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27</w:t>
      </w:r>
      <w:r>
        <w:rPr>
          <w:rFonts w:eastAsiaTheme="minorHAnsi"/>
          <w:szCs w:val="28"/>
          <w:lang w:eastAsia="en-US"/>
        </w:rPr>
        <w:t xml:space="preserve">, ст. 5079;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2022,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48, ст. 8315;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2023,               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16, ст. 2765</w:t>
      </w:r>
      <w:r>
        <w:rPr>
          <w:rFonts w:eastAsiaTheme="minorHAnsi"/>
          <w:szCs w:val="28"/>
          <w:lang w:eastAsia="en-US"/>
        </w:rPr>
        <w:t xml:space="preserve">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№</w:t>
      </w:r>
      <w:r>
        <w:rPr>
          <w:rFonts w:eastAsiaTheme="minorHAnsi"/>
          <w:szCs w:val="28"/>
          <w:lang w:eastAsia="en-US"/>
        </w:rPr>
        <w:t xml:space="preserve"> 32</w:t>
      </w:r>
      <w:r>
        <w:rPr>
          <w:rFonts w:eastAsiaTheme="minorHAnsi"/>
          <w:szCs w:val="28"/>
          <w:lang w:eastAsia="en-US"/>
        </w:rPr>
        <w:t xml:space="preserve">, ст. 6148;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2024, № 8, ст. 1040;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29</w:t>
      </w:r>
      <w:r>
        <w:rPr>
          <w:rFonts w:eastAsiaTheme="minorHAnsi"/>
          <w:szCs w:val="28"/>
          <w:lang w:eastAsia="en-US"/>
        </w:rPr>
        <w:t xml:space="preserve">, ст. 4106; №</w:t>
      </w:r>
      <w:r>
        <w:rPr>
          <w:rFonts w:eastAsiaTheme="minorHAnsi"/>
          <w:szCs w:val="28"/>
          <w:lang w:eastAsia="en-US"/>
        </w:rPr>
        <w:t xml:space="preserve"> 53</w:t>
      </w:r>
      <w:r>
        <w:rPr>
          <w:rFonts w:eastAsiaTheme="minorHAnsi"/>
          <w:szCs w:val="28"/>
          <w:lang w:eastAsia="en-US"/>
        </w:rPr>
        <w:t xml:space="preserve">,            ст. 8498;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2025, </w:t>
      </w:r>
      <w:r>
        <w:rPr>
          <w:rFonts w:eastAsiaTheme="minorHAnsi"/>
          <w:szCs w:val="28"/>
          <w:lang w:eastAsia="en-US"/>
        </w:rPr>
        <w:t xml:space="preserve">№</w:t>
      </w:r>
      <w:r>
        <w:rPr>
          <w:rFonts w:eastAsiaTheme="minorHAnsi"/>
          <w:szCs w:val="28"/>
          <w:lang w:eastAsia="en-US"/>
        </w:rPr>
        <w:t xml:space="preserve"> 48</w:t>
      </w:r>
      <w:r>
        <w:rPr>
          <w:rFonts w:eastAsiaTheme="minorHAnsi"/>
          <w:szCs w:val="28"/>
          <w:lang w:eastAsia="en-US"/>
        </w:rPr>
        <w:t xml:space="preserve">, ст. </w:t>
      </w:r>
      <w:r>
        <w:rPr>
          <w:rFonts w:eastAsiaTheme="minorHAnsi"/>
          <w:szCs w:val="28"/>
          <w:lang w:eastAsia="en-US"/>
        </w:rPr>
        <w:t xml:space="preserve">7243</w:t>
      </w:r>
      <w:r>
        <w:rPr>
          <w:rFonts w:eastAsiaTheme="minorHAnsi"/>
          <w:szCs w:val="28"/>
          <w:lang w:eastAsia="en-US"/>
        </w:rPr>
        <w:t xml:space="preserve">) следующие изменения: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08"/>
        <w:spacing w:line="36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в пункте 1 статьи 51: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08"/>
        <w:spacing w:line="36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а) </w:t>
      </w:r>
      <w:r>
        <w:rPr>
          <w:rFonts w:eastAsiaTheme="minorHAnsi"/>
          <w:szCs w:val="28"/>
          <w:lang w:eastAsia="en-US"/>
        </w:rPr>
        <w:t xml:space="preserve">абзац восемнадцатый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изложить в редакции: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08"/>
        <w:spacing w:line="36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</w:t>
      </w:r>
      <w:r>
        <w:rPr>
          <w:rFonts w:eastAsiaTheme="minorHAnsi"/>
          <w:szCs w:val="28"/>
          <w:lang w:eastAsia="en-US"/>
        </w:rPr>
        <w:t xml:space="preserve">разовых платежей за пользование недрами (за исключением участков недр, содержащих месторождения природных алмазов, и у</w:t>
      </w:r>
      <w:r>
        <w:rPr>
          <w:rFonts w:eastAsiaTheme="minorHAnsi"/>
          <w:szCs w:val="28"/>
          <w:lang w:eastAsia="en-US"/>
        </w:rPr>
        <w:t xml:space="preserve">частков недр местного значения)</w:t>
      </w:r>
      <w:r>
        <w:rPr>
          <w:rFonts w:eastAsiaTheme="minorHAnsi"/>
          <w:szCs w:val="28"/>
          <w:lang w:eastAsia="en-US"/>
        </w:rPr>
        <w:t xml:space="preserve"> - по нормативу 100 процентов</w:t>
      </w:r>
      <w:r>
        <w:rPr>
          <w:rFonts w:eastAsiaTheme="minorHAnsi"/>
          <w:szCs w:val="28"/>
          <w:lang w:eastAsia="en-US"/>
        </w:rPr>
        <w:t xml:space="preserve">;</w:t>
      </w:r>
      <w:r>
        <w:rPr>
          <w:rFonts w:eastAsiaTheme="minorHAnsi"/>
          <w:szCs w:val="28"/>
          <w:lang w:eastAsia="en-US"/>
        </w:rPr>
        <w:t xml:space="preserve">»</w:t>
      </w:r>
      <w:r>
        <w:rPr>
          <w:rFonts w:eastAsiaTheme="minorHAnsi"/>
          <w:szCs w:val="28"/>
          <w:lang w:eastAsia="en-US"/>
        </w:rPr>
        <w:t xml:space="preserve">;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08"/>
        <w:spacing w:line="36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б) в абзаце двадцать третьем слова «</w:t>
      </w:r>
      <w:r>
        <w:rPr>
          <w:rFonts w:eastAsiaTheme="minorHAnsi"/>
          <w:szCs w:val="28"/>
          <w:lang w:eastAsia="en-US"/>
        </w:rPr>
        <w:t xml:space="preserve">конкурсе (аукционе)</w:t>
      </w:r>
      <w:r>
        <w:rPr>
          <w:rFonts w:eastAsiaTheme="minorHAnsi"/>
          <w:szCs w:val="28"/>
          <w:lang w:eastAsia="en-US"/>
        </w:rPr>
        <w:t xml:space="preserve">» заменить словом «</w:t>
      </w:r>
      <w:r>
        <w:rPr>
          <w:rFonts w:eastAsiaTheme="minorHAnsi"/>
          <w:szCs w:val="28"/>
          <w:lang w:eastAsia="en-US"/>
        </w:rPr>
        <w:t xml:space="preserve">аукционе»;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08"/>
        <w:spacing w:line="36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в статье 5</w:t>
      </w:r>
      <w:r>
        <w:rPr>
          <w:rFonts w:eastAsiaTheme="minorHAnsi"/>
          <w:szCs w:val="28"/>
          <w:lang w:eastAsia="en-US"/>
        </w:rPr>
        <w:t xml:space="preserve">7: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08"/>
        <w:spacing w:line="360" w:lineRule="auto"/>
        <w:rPr>
          <w:rFonts w:eastAsiaTheme="minorHAnsi"/>
          <w:highlight w:val="none"/>
          <w:lang w:eastAsia="en-US"/>
        </w:rPr>
      </w:pPr>
      <w:r>
        <w:rPr>
          <w:rFonts w:eastAsiaTheme="minorHAnsi"/>
          <w:szCs w:val="28"/>
          <w:lang w:eastAsia="en-US"/>
        </w:rPr>
        <w:t xml:space="preserve">а) в абзаце двенадцатом слова </w:t>
      </w:r>
      <w:r>
        <w:rPr>
          <w:rFonts w:eastAsiaTheme="minorHAnsi"/>
          <w:szCs w:val="28"/>
          <w:lang w:eastAsia="en-US"/>
        </w:rPr>
        <w:t xml:space="preserve">«при наступлении определенных событий, оговоренных в лицензии</w:t>
      </w:r>
      <w:r>
        <w:rPr>
          <w:rFonts w:eastAsiaTheme="minorHAnsi"/>
          <w:szCs w:val="28"/>
          <w:lang w:eastAsia="en-US"/>
        </w:rPr>
        <w:t xml:space="preserve">,»</w:t>
      </w:r>
      <w:r>
        <w:rPr>
          <w:rFonts w:eastAsiaTheme="minorHAnsi"/>
          <w:szCs w:val="28"/>
          <w:lang w:eastAsia="en-US"/>
        </w:rPr>
        <w:t xml:space="preserve"> исключить;</w:t>
      </w:r>
      <w:r>
        <w:rPr>
          <w:rFonts w:eastAsiaTheme="minorHAnsi"/>
          <w:highlight w:val="none"/>
          <w:lang w:eastAsia="en-US"/>
        </w:rPr>
      </w:r>
      <w:r>
        <w:rPr>
          <w:rFonts w:eastAsiaTheme="minorHAnsi"/>
          <w:highlight w:val="none"/>
          <w:lang w:eastAsia="en-US"/>
        </w:rPr>
      </w:r>
    </w:p>
    <w:p>
      <w:pPr>
        <w:ind w:firstLine="708"/>
        <w:spacing w:line="36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б</w:t>
      </w:r>
      <w:r>
        <w:rPr>
          <w:rFonts w:eastAsiaTheme="minorHAnsi"/>
          <w:szCs w:val="28"/>
          <w:lang w:eastAsia="en-US"/>
        </w:rPr>
        <w:t xml:space="preserve">) в абзаце </w:t>
      </w:r>
      <w:r>
        <w:rPr>
          <w:rFonts w:eastAsiaTheme="minorHAnsi"/>
          <w:szCs w:val="28"/>
          <w:lang w:eastAsia="en-US"/>
        </w:rPr>
        <w:t xml:space="preserve">четырнадцатом</w:t>
      </w:r>
      <w:r>
        <w:rPr>
          <w:rFonts w:eastAsiaTheme="minorHAnsi"/>
          <w:szCs w:val="28"/>
          <w:lang w:eastAsia="en-US"/>
        </w:rPr>
        <w:t xml:space="preserve"> слова</w:t>
      </w:r>
      <w:r>
        <w:rPr>
          <w:rFonts w:eastAsiaTheme="minorHAnsi"/>
          <w:szCs w:val="28"/>
          <w:lang w:eastAsia="en-US"/>
        </w:rPr>
        <w:t xml:space="preserve"> «</w:t>
      </w:r>
      <w:r>
        <w:rPr>
          <w:rFonts w:eastAsiaTheme="minorHAnsi"/>
          <w:szCs w:val="28"/>
          <w:lang w:eastAsia="en-US"/>
        </w:rPr>
        <w:t xml:space="preserve">при наступлении определенных </w:t>
      </w:r>
      <w:r>
        <w:rPr>
          <w:rFonts w:eastAsiaTheme="minorHAnsi"/>
          <w:szCs w:val="28"/>
          <w:lang w:eastAsia="en-US"/>
        </w:rPr>
        <w:t xml:space="preserve">событий, оговоренных в лицензии</w:t>
      </w:r>
      <w:r>
        <w:rPr>
          <w:rFonts w:eastAsiaTheme="minorHAnsi"/>
          <w:szCs w:val="28"/>
          <w:lang w:eastAsia="en-US"/>
        </w:rPr>
        <w:t xml:space="preserve">,</w:t>
      </w:r>
      <w:r>
        <w:rPr>
          <w:rFonts w:eastAsiaTheme="minorHAnsi"/>
          <w:szCs w:val="28"/>
          <w:lang w:eastAsia="en-US"/>
        </w:rPr>
        <w:t xml:space="preserve">»</w:t>
      </w:r>
      <w:r>
        <w:rPr>
          <w:rFonts w:eastAsiaTheme="minorHAnsi"/>
          <w:szCs w:val="28"/>
          <w:lang w:eastAsia="en-US"/>
        </w:rPr>
        <w:t xml:space="preserve"> исключить;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08"/>
        <w:spacing w:line="36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</w:t>
      </w:r>
      <w:r>
        <w:rPr>
          <w:rFonts w:eastAsiaTheme="minorHAnsi"/>
          <w:szCs w:val="28"/>
          <w:lang w:eastAsia="en-US"/>
        </w:rPr>
        <w:t xml:space="preserve">) в абзаце двадцатом слова «</w:t>
      </w:r>
      <w:r>
        <w:rPr>
          <w:rFonts w:eastAsiaTheme="minorHAnsi"/>
          <w:szCs w:val="28"/>
          <w:lang w:eastAsia="en-US"/>
        </w:rPr>
        <w:t xml:space="preserve">конкурсе (аукционе)</w:t>
      </w:r>
      <w:r>
        <w:rPr>
          <w:rFonts w:eastAsiaTheme="minorHAnsi"/>
          <w:szCs w:val="28"/>
          <w:lang w:eastAsia="en-US"/>
        </w:rPr>
        <w:t xml:space="preserve">» заменить словом «</w:t>
      </w:r>
      <w:r>
        <w:rPr>
          <w:rFonts w:eastAsiaTheme="minorHAnsi"/>
          <w:szCs w:val="28"/>
          <w:lang w:eastAsia="en-US"/>
        </w:rPr>
        <w:t xml:space="preserve">аукционе».</w:t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708"/>
        <w:spacing w:line="360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ind w:firstLine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szCs w:val="28"/>
          <w:lang w:eastAsia="en-US"/>
        </w:rPr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left="0" w:right="0" w:firstLine="709"/>
        <w:spacing w:line="240" w:lineRule="auto"/>
        <w:rPr>
          <w:szCs w:val="28"/>
        </w:rPr>
      </w:pPr>
      <w:r>
        <w:rPr>
          <w:szCs w:val="28"/>
        </w:rPr>
        <w:t xml:space="preserve">Президент</w:t>
      </w:r>
      <w:r>
        <w:rPr>
          <w:szCs w:val="28"/>
        </w:rPr>
      </w:r>
      <w:r>
        <w:rPr>
          <w:szCs w:val="28"/>
        </w:rPr>
      </w:r>
    </w:p>
    <w:p>
      <w:pPr>
        <w:spacing w:line="24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  <w:t xml:space="preserve">Российской Федерации </w:t>
      </w:r>
      <w:r>
        <w:rPr>
          <w:szCs w:val="28"/>
        </w:rPr>
        <w:tab/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</w:pPr>
      <w:r>
        <w:rPr>
          <w:szCs w:val="28"/>
        </w:rPr>
      </w:r>
      <w:r>
        <w:rPr>
          <w:szCs w:val="28"/>
        </w:rPr>
      </w:r>
      <w:r/>
    </w:p>
    <w:p>
      <w:pPr>
        <w:spacing w:line="360" w:lineRule="auto"/>
        <w:tabs>
          <w:tab w:val="right" w:pos="9355" w:leader="none"/>
        </w:tabs>
      </w:pPr>
      <w:r/>
      <w:r/>
    </w:p>
    <w:p>
      <w:pPr>
        <w:spacing w:line="360" w:lineRule="auto"/>
        <w:tabs>
          <w:tab w:val="right" w:pos="9355" w:leader="none"/>
        </w:tabs>
      </w:pPr>
      <w:r/>
      <w:r/>
    </w:p>
    <w:p>
      <w:pPr>
        <w:spacing w:line="360" w:lineRule="auto"/>
        <w:tabs>
          <w:tab w:val="right" w:pos="9355" w:leader="none"/>
        </w:tabs>
      </w:pPr>
      <w:r/>
      <w:r/>
    </w:p>
    <w:p>
      <w:pPr>
        <w:spacing w:line="360" w:lineRule="auto"/>
        <w:tabs>
          <w:tab w:val="right" w:pos="9355" w:leader="none"/>
        </w:tabs>
      </w:pPr>
      <w:r/>
      <w:r/>
    </w:p>
    <w:p>
      <w:pPr>
        <w:spacing w:line="360" w:lineRule="auto"/>
        <w:tabs>
          <w:tab w:val="right" w:pos="9355" w:leader="none"/>
        </w:tabs>
      </w:pPr>
      <w:r>
        <w:rPr>
          <w:szCs w:val="28"/>
        </w:rPr>
      </w:r>
      <w:r>
        <w:rPr>
          <w:szCs w:val="28"/>
        </w:rPr>
      </w:r>
      <w:r/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fldSimple w:instr="PAGE \* MERGEFORMAT">
      <w:r>
        <w:t xml:space="preserve">1</w:t>
      </w:r>
    </w:fldSimple>
    <w:r/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7"/>
    <w:next w:val="867"/>
    <w:link w:val="69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2">
    <w:name w:val="Heading 1 Char"/>
    <w:basedOn w:val="868"/>
    <w:link w:val="69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3">
    <w:name w:val="Heading 2"/>
    <w:basedOn w:val="867"/>
    <w:next w:val="867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4">
    <w:name w:val="Heading 2 Char"/>
    <w:basedOn w:val="868"/>
    <w:link w:val="693"/>
    <w:uiPriority w:val="9"/>
    <w:rPr>
      <w:rFonts w:ascii="Liberation Sans" w:hAnsi="Liberation Sans" w:eastAsia="Liberation Sans" w:cs="Liberation Sans"/>
      <w:sz w:val="34"/>
    </w:rPr>
  </w:style>
  <w:style w:type="paragraph" w:styleId="695">
    <w:name w:val="Heading 3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7">
    <w:name w:val="Heading 4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9">
    <w:name w:val="Heading 5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1">
    <w:name w:val="Heading 6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3">
    <w:name w:val="Heading 7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5">
    <w:name w:val="Heading 8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7">
    <w:name w:val="Heading 9"/>
    <w:basedOn w:val="867"/>
    <w:next w:val="86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9">
    <w:name w:val="List Paragraph"/>
    <w:basedOn w:val="86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7"/>
    <w:next w:val="86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8"/>
    <w:link w:val="711"/>
    <w:uiPriority w:val="10"/>
    <w:rPr>
      <w:sz w:val="48"/>
      <w:szCs w:val="48"/>
    </w:rPr>
  </w:style>
  <w:style w:type="paragraph" w:styleId="713">
    <w:name w:val="Subtitle"/>
    <w:basedOn w:val="867"/>
    <w:next w:val="86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8"/>
    <w:link w:val="713"/>
    <w:uiPriority w:val="11"/>
    <w:rPr>
      <w:sz w:val="24"/>
      <w:szCs w:val="24"/>
    </w:rPr>
  </w:style>
  <w:style w:type="paragraph" w:styleId="715">
    <w:name w:val="Quote"/>
    <w:basedOn w:val="867"/>
    <w:next w:val="867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7"/>
    <w:next w:val="867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8"/>
    <w:link w:val="871"/>
    <w:uiPriority w:val="99"/>
  </w:style>
  <w:style w:type="character" w:styleId="720">
    <w:name w:val="Footer Char"/>
    <w:basedOn w:val="868"/>
    <w:link w:val="873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68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jc w:val="both"/>
      <w:spacing w:after="0" w:line="360" w:lineRule="atLeast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Header"/>
    <w:basedOn w:val="867"/>
    <w:link w:val="872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8"/>
    <w:link w:val="87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3">
    <w:name w:val="Footer"/>
    <w:basedOn w:val="867"/>
    <w:link w:val="87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68"/>
    <w:link w:val="87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1A71E-2DA4-48BD-AAAD-A15D0205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melnikova</cp:lastModifiedBy>
  <cp:revision>37</cp:revision>
  <dcterms:created xsi:type="dcterms:W3CDTF">2025-05-22T07:32:00Z</dcterms:created>
  <dcterms:modified xsi:type="dcterms:W3CDTF">2026-02-20T09:34:50Z</dcterms:modified>
</cp:coreProperties>
</file>