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ЗАКОН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БРЯНСКОЙ ОБЛАСТИ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</w:t>
      </w:r>
      <w:r>
        <w:rPr>
          <w:rFonts w:cs="Times New Roman" w:ascii="Times New Roman" w:hAnsi="Times New Roman"/>
          <w:b/>
          <w:sz w:val="28"/>
          <w:szCs w:val="28"/>
        </w:rPr>
        <w:t>я в статью 7</w:t>
      </w:r>
      <w:r>
        <w:rPr>
          <w:rFonts w:cs="Times New Roman" w:ascii="Times New Roman" w:hAnsi="Times New Roman"/>
          <w:b/>
          <w:sz w:val="28"/>
          <w:szCs w:val="28"/>
        </w:rPr>
        <w:t xml:space="preserve"> Закон</w:t>
      </w:r>
      <w:r>
        <w:rPr>
          <w:rFonts w:cs="Times New Roman" w:ascii="Times New Roman" w:hAnsi="Times New Roman"/>
          <w:b/>
          <w:sz w:val="28"/>
          <w:szCs w:val="28"/>
        </w:rPr>
        <w:t>а</w:t>
      </w:r>
      <w:r>
        <w:rPr>
          <w:rFonts w:cs="Times New Roman" w:ascii="Times New Roman" w:hAnsi="Times New Roman"/>
          <w:b/>
          <w:sz w:val="28"/>
          <w:szCs w:val="28"/>
        </w:rPr>
        <w:t xml:space="preserve"> Брянской области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«О комиссиях по делам несовершеннолетних и защите их прав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Брянской области»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 Брянской областной Думой _________________ 2025 года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Статья 1. </w:t>
      </w:r>
      <w:r>
        <w:rPr>
          <w:rFonts w:cs="Times New Roman" w:ascii="Times New Roman" w:hAnsi="Times New Roman"/>
          <w:sz w:val="28"/>
          <w:szCs w:val="28"/>
        </w:rPr>
        <w:t xml:space="preserve">Внести в </w:t>
      </w:r>
      <w:r>
        <w:rPr>
          <w:rFonts w:cs="Times New Roman" w:ascii="Times New Roman" w:hAnsi="Times New Roman"/>
          <w:sz w:val="28"/>
          <w:szCs w:val="28"/>
        </w:rPr>
        <w:t xml:space="preserve">статью 7 </w:t>
      </w:r>
      <w:r>
        <w:rPr>
          <w:rFonts w:cs="Times New Roman" w:ascii="Times New Roman" w:hAnsi="Times New Roman"/>
          <w:sz w:val="28"/>
          <w:szCs w:val="28"/>
        </w:rPr>
        <w:t>Закон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Брянской области от 11 февраля 2008 года № 8-З «О комиссиях по делам несовершеннолетних и защите их прав в Брянской области» (в редакции </w:t>
      </w:r>
      <w:r>
        <w:rPr>
          <w:rFonts w:cs="Times New Roman" w:ascii="Times New Roman" w:hAnsi="Times New Roman"/>
          <w:color w:val="000000"/>
          <w:sz w:val="28"/>
          <w:szCs w:val="28"/>
        </w:rPr>
        <w:t>Законов Брянской области от 13 ноября 2014 года № 64-З, от 5 апреля 2016 года №16-З, от 28 июня 2021 года №51-З</w:t>
      </w:r>
      <w:r>
        <w:rPr>
          <w:rFonts w:cs="Times New Roman" w:ascii="Times New Roman" w:hAnsi="Times New Roman"/>
          <w:sz w:val="28"/>
          <w:szCs w:val="28"/>
        </w:rPr>
        <w:t>) изменени</w:t>
      </w:r>
      <w:r>
        <w:rPr>
          <w:rFonts w:cs="Times New Roman" w:ascii="Times New Roman" w:hAnsi="Times New Roman"/>
          <w:sz w:val="28"/>
          <w:szCs w:val="28"/>
        </w:rPr>
        <w:t>е, изложив часть седьмую в следующей редакции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BodyText"/>
        <w:spacing w:lineRule="auto" w:line="276" w:before="0" w:after="0"/>
        <w:ind w:firstLine="709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«Численность работников, обеспечивающих деятельность комиссии муниципального образования, районов города Брянска, исполняющих свои обязанности на постоянной профессиональной основе, определяется из расчета:</w:t>
      </w:r>
    </w:p>
    <w:p>
      <w:pPr>
        <w:pStyle w:val="BodyText"/>
        <w:spacing w:lineRule="auto" w:line="276" w:before="0" w:after="0"/>
        <w:ind w:firstLine="540" w:left="0" w:right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для муниципальных образований, районов города Брянска </w:t>
      </w:r>
      <w:r>
        <w:rPr>
          <w:rFonts w:cs="Times New Roman" w:ascii="Times New Roman" w:hAnsi="Times New Roman"/>
          <w:b w:val="false"/>
          <w:sz w:val="28"/>
          <w:szCs w:val="28"/>
        </w:rPr>
        <w:t>с численностью жителей менее 16,4 тысяч человек</w:t>
      </w:r>
      <w:r>
        <w:rPr>
          <w:rFonts w:ascii="Times New Roman" w:hAnsi="Times New Roman"/>
          <w:b w:val="false"/>
          <w:sz w:val="28"/>
          <w:szCs w:val="28"/>
        </w:rPr>
        <w:t xml:space="preserve"> - 1 штатная единица; </w:t>
      </w:r>
    </w:p>
    <w:p>
      <w:pPr>
        <w:pStyle w:val="BodyText"/>
        <w:spacing w:lineRule="auto" w:line="276" w:before="0" w:after="0"/>
        <w:ind w:firstLine="540" w:left="0" w:right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для муниципальных образований, районов города Брянска </w:t>
      </w:r>
      <w:r>
        <w:rPr>
          <w:rFonts w:cs="Times New Roman" w:ascii="Times New Roman" w:hAnsi="Times New Roman"/>
          <w:b w:val="false"/>
          <w:sz w:val="28"/>
          <w:szCs w:val="28"/>
        </w:rPr>
        <w:t>с численностью жителей от 16,4 до 26 тысяч человек</w:t>
      </w:r>
      <w:r>
        <w:rPr>
          <w:rFonts w:ascii="Times New Roman" w:hAnsi="Times New Roman"/>
          <w:b w:val="false"/>
          <w:sz w:val="28"/>
          <w:szCs w:val="28"/>
        </w:rPr>
        <w:t xml:space="preserve"> - 1,5 штатной единицы; </w:t>
      </w:r>
    </w:p>
    <w:p>
      <w:pPr>
        <w:pStyle w:val="BodyText"/>
        <w:spacing w:lineRule="auto" w:line="276" w:before="0" w:after="0"/>
        <w:ind w:firstLine="540" w:left="0" w:right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для муниципальных образований, районов города Брянска </w:t>
      </w:r>
      <w:r>
        <w:rPr>
          <w:rFonts w:cs="Times New Roman" w:ascii="Times New Roman" w:hAnsi="Times New Roman"/>
          <w:b w:val="false"/>
          <w:sz w:val="28"/>
          <w:szCs w:val="28"/>
        </w:rPr>
        <w:t>с численностью жителей от 26 до 50 тысяч человек</w:t>
      </w:r>
      <w:r>
        <w:rPr>
          <w:rFonts w:ascii="Times New Roman" w:hAnsi="Times New Roman"/>
          <w:b w:val="false"/>
          <w:sz w:val="28"/>
          <w:szCs w:val="28"/>
        </w:rPr>
        <w:t xml:space="preserve"> - 2,5 штатной единицы; </w:t>
      </w:r>
    </w:p>
    <w:p>
      <w:pPr>
        <w:pStyle w:val="BodyText"/>
        <w:spacing w:lineRule="auto" w:line="276" w:before="0" w:after="0"/>
        <w:ind w:firstLine="540" w:left="0" w:right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для муниципальных образований, районов города Брянска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с численностью жителей от 50 до 75 тысяч человек </w:t>
      </w:r>
      <w:r>
        <w:rPr>
          <w:rFonts w:ascii="Times New Roman" w:hAnsi="Times New Roman"/>
          <w:b w:val="false"/>
          <w:sz w:val="28"/>
          <w:szCs w:val="28"/>
        </w:rPr>
        <w:t xml:space="preserve">- 3 штатные единицы; </w:t>
      </w:r>
    </w:p>
    <w:p>
      <w:pPr>
        <w:pStyle w:val="BodyText"/>
        <w:spacing w:lineRule="auto" w:line="276" w:before="0" w:after="0"/>
        <w:ind w:firstLine="540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для муниципальных образований, районов города Брянска  </w:t>
      </w:r>
      <w:r>
        <w:rPr>
          <w:rFonts w:cs="Times New Roman" w:ascii="Times New Roman" w:hAnsi="Times New Roman"/>
          <w:b w:val="false"/>
          <w:sz w:val="28"/>
          <w:szCs w:val="28"/>
        </w:rPr>
        <w:t>с численностью жителей свыше 300 тысяч человек количество работников определяе</w:t>
      </w:r>
      <w:r>
        <w:rPr>
          <w:rFonts w:cs="Times New Roman" w:ascii="Times New Roman" w:hAnsi="Times New Roman"/>
          <w:b w:val="false"/>
          <w:sz w:val="28"/>
          <w:szCs w:val="28"/>
        </w:rPr>
        <w:t>тся из расчета: одна штатная единица на 25 тысяч жителей.».</w:t>
      </w:r>
    </w:p>
    <w:p>
      <w:pPr>
        <w:pStyle w:val="ListParagraph"/>
        <w:spacing w:before="0" w:after="0"/>
        <w:ind w:firstLine="851"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Статья 2.</w:t>
      </w:r>
      <w:r>
        <w:rPr>
          <w:rFonts w:cs="Times New Roman" w:ascii="Times New Roman" w:hAnsi="Times New Roman"/>
          <w:sz w:val="28"/>
          <w:szCs w:val="28"/>
        </w:rPr>
        <w:t xml:space="preserve"> Настоящий Закон вступает в силу по истечении десяти дней после дня его официального опубликования.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Губернатор Брянской области                                                          А.В. Богомаз</w:t>
      </w:r>
    </w:p>
    <w:p>
      <w:pPr>
        <w:pStyle w:val="Normal"/>
        <w:widowControl w:val="false"/>
        <w:tabs>
          <w:tab w:val="clear" w:pos="708"/>
          <w:tab w:val="left" w:pos="4526" w:leader="none"/>
        </w:tabs>
        <w:spacing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4526" w:leader="none"/>
        </w:tabs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Брянск</w:t>
      </w:r>
    </w:p>
    <w:p>
      <w:pPr>
        <w:pStyle w:val="Normal"/>
        <w:widowControl w:val="false"/>
        <w:tabs>
          <w:tab w:val="clear" w:pos="708"/>
          <w:tab w:val="left" w:pos="4526" w:leader="none"/>
        </w:tabs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«____» ___________ 20</w:t>
      </w:r>
      <w:r>
        <w:rPr>
          <w:rFonts w:cs="Times New Roman" w:ascii="Times New Roman" w:hAnsi="Times New Roman"/>
          <w:sz w:val="28"/>
          <w:szCs w:val="28"/>
          <w:lang w:val="en-US"/>
        </w:rPr>
        <w:t>25</w:t>
      </w:r>
      <w:r>
        <w:rPr>
          <w:rFonts w:cs="Times New Roman" w:ascii="Times New Roman" w:hAnsi="Times New Roman"/>
          <w:sz w:val="28"/>
          <w:szCs w:val="28"/>
        </w:rPr>
        <w:t xml:space="preserve"> года</w:t>
        <w:tab/>
      </w:r>
    </w:p>
    <w:p>
      <w:pPr>
        <w:pStyle w:val="Normal"/>
        <w:spacing w:before="0"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>_____</w:t>
      </w:r>
    </w:p>
    <w:sectPr>
      <w:headerReference w:type="default" r:id="rId2"/>
      <w:type w:val="nextPage"/>
      <w:pgSz w:w="11906" w:h="16838"/>
      <w:pgMar w:left="1701" w:right="850" w:gutter="0" w:header="709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258291502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6"/>
    <w:next w:val="BodyText"/>
    <w:qFormat/>
    <w:pPr>
      <w:outlineLvl w:val="0"/>
    </w:pPr>
    <w:rPr>
      <w:rFonts w:ascii="Liberation Serif" w:hAnsi="Liberation Serif" w:eastAsia="Open Sans" w:cs="Times New Roman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6e2ef7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a76b8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a76b8"/>
    <w:rPr/>
  </w:style>
  <w:style w:type="character" w:styleId="1" w:customStyle="1">
    <w:name w:val="Основной шрифт абзаца1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e3fb2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3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a76b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a76b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/>
    <w:rPr>
      <w:rFonts w:ascii="Times New Roman" w:hAnsi="Times New Roman" w:cs="Times New Roman"/>
      <w:sz w:val="24"/>
      <w:szCs w:val="24"/>
    </w:rPr>
  </w:style>
  <w:style w:type="paragraph" w:styleId="11" w:customStyle="1">
    <w:name w:val="Указатель1"/>
    <w:basedOn w:val="Normal"/>
    <w:qFormat/>
    <w:pPr/>
    <w:rPr>
      <w:rFonts w:cs="Mangal"/>
    </w:rPr>
  </w:style>
  <w:style w:type="paragraph" w:styleId="12" w:customStyle="1">
    <w:name w:val="Название1"/>
    <w:basedOn w:val="Normal"/>
    <w:qFormat/>
    <w:pPr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Application>LibreOffice/7.6.7.2$Linux_X86_64 LibreOffice_project/60$Build-2</Application>
  <AppVersion>15.0000</AppVersion>
  <Pages>1</Pages>
  <Words>238</Words>
  <Characters>1422</Characters>
  <CharactersWithSpaces>1706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2025-09-25T11:29:00Z</dcterms:created>
  <dc:creator>Любомудрова Алла Петровна</dc:creator>
  <dc:description/>
  <dc:language>ru-RU</dc:language>
  <cp:lastModifiedBy/>
  <cp:lastPrinted>2025-09-19T12:49:00Z</cp:lastPrinted>
  <dcterms:modified xsi:type="dcterms:W3CDTF">2025-11-05T15:03:59Z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