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D1169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69" w:rsidRDefault="009D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 июня 1997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1169" w:rsidRDefault="009D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13-З</w:t>
            </w:r>
          </w:p>
        </w:tc>
      </w:tr>
    </w:tbl>
    <w:p w:rsidR="009D1169" w:rsidRDefault="009D11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ЗАКОН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АДМИНИСТРАТИВНО-ТЕРРИТОРИАЛЬНОМ УСТРОЙСТВЕ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Брянской областной Думой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29 мая 1997 года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Брянской области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02.10.1998 </w:t>
      </w:r>
      <w:hyperlink r:id="rId5" w:history="1">
        <w:r>
          <w:rPr>
            <w:rFonts w:ascii="Calibri" w:hAnsi="Calibri" w:cs="Calibri"/>
            <w:color w:val="0000FF"/>
          </w:rPr>
          <w:t>N 35-З</w:t>
        </w:r>
      </w:hyperlink>
      <w:r>
        <w:rPr>
          <w:rFonts w:ascii="Calibri" w:hAnsi="Calibri" w:cs="Calibri"/>
        </w:rPr>
        <w:t xml:space="preserve">, от 04.10.2001 </w:t>
      </w:r>
      <w:hyperlink r:id="rId6" w:history="1">
        <w:r>
          <w:rPr>
            <w:rFonts w:ascii="Calibri" w:hAnsi="Calibri" w:cs="Calibri"/>
            <w:color w:val="0000FF"/>
          </w:rPr>
          <w:t>N 60-З</w:t>
        </w:r>
      </w:hyperlink>
      <w:r>
        <w:rPr>
          <w:rFonts w:ascii="Calibri" w:hAnsi="Calibri" w:cs="Calibri"/>
        </w:rPr>
        <w:t>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01.10.2004 </w:t>
      </w:r>
      <w:hyperlink r:id="rId7" w:history="1">
        <w:r>
          <w:rPr>
            <w:rFonts w:ascii="Calibri" w:hAnsi="Calibri" w:cs="Calibri"/>
            <w:color w:val="0000FF"/>
          </w:rPr>
          <w:t>N 60-З</w:t>
        </w:r>
      </w:hyperlink>
      <w:r>
        <w:rPr>
          <w:rFonts w:ascii="Calibri" w:hAnsi="Calibri" w:cs="Calibri"/>
        </w:rPr>
        <w:t xml:space="preserve">, от 02.12.2004 </w:t>
      </w:r>
      <w:hyperlink r:id="rId8" w:history="1">
        <w:r>
          <w:rPr>
            <w:rFonts w:ascii="Calibri" w:hAnsi="Calibri" w:cs="Calibri"/>
            <w:color w:val="0000FF"/>
          </w:rPr>
          <w:t>N 76-З</w:t>
        </w:r>
      </w:hyperlink>
      <w:r>
        <w:rPr>
          <w:rFonts w:ascii="Calibri" w:hAnsi="Calibri" w:cs="Calibri"/>
        </w:rPr>
        <w:t>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12.10.2005 </w:t>
      </w:r>
      <w:hyperlink r:id="rId9" w:history="1">
        <w:r>
          <w:rPr>
            <w:rFonts w:ascii="Calibri" w:hAnsi="Calibri" w:cs="Calibri"/>
            <w:color w:val="0000FF"/>
          </w:rPr>
          <w:t>N 72-З</w:t>
        </w:r>
      </w:hyperlink>
      <w:r>
        <w:rPr>
          <w:rFonts w:ascii="Calibri" w:hAnsi="Calibri" w:cs="Calibri"/>
        </w:rPr>
        <w:t xml:space="preserve">, от 08.12.2005 </w:t>
      </w:r>
      <w:hyperlink r:id="rId10" w:history="1">
        <w:r>
          <w:rPr>
            <w:rFonts w:ascii="Calibri" w:hAnsi="Calibri" w:cs="Calibri"/>
            <w:color w:val="0000FF"/>
          </w:rPr>
          <w:t>N 86-З</w:t>
        </w:r>
      </w:hyperlink>
      <w:r>
        <w:rPr>
          <w:rFonts w:ascii="Calibri" w:hAnsi="Calibri" w:cs="Calibri"/>
        </w:rPr>
        <w:t>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11.05.2006 </w:t>
      </w:r>
      <w:hyperlink r:id="rId11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08.10.2007 </w:t>
      </w:r>
      <w:hyperlink r:id="rId12" w:history="1">
        <w:r>
          <w:rPr>
            <w:rFonts w:ascii="Calibri" w:hAnsi="Calibri" w:cs="Calibri"/>
            <w:color w:val="0000FF"/>
          </w:rPr>
          <w:t>N 136-З</w:t>
        </w:r>
      </w:hyperlink>
      <w:r>
        <w:rPr>
          <w:rFonts w:ascii="Calibri" w:hAnsi="Calibri" w:cs="Calibri"/>
        </w:rPr>
        <w:t>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07.08.2009 </w:t>
      </w:r>
      <w:hyperlink r:id="rId13" w:history="1">
        <w:r>
          <w:rPr>
            <w:rFonts w:ascii="Calibri" w:hAnsi="Calibri" w:cs="Calibri"/>
            <w:color w:val="0000FF"/>
          </w:rPr>
          <w:t>N 64-З</w:t>
        </w:r>
      </w:hyperlink>
      <w:r>
        <w:rPr>
          <w:rFonts w:ascii="Calibri" w:hAnsi="Calibri" w:cs="Calibri"/>
        </w:rPr>
        <w:t xml:space="preserve">, от 11.04.2011 </w:t>
      </w:r>
      <w:hyperlink r:id="rId14" w:history="1">
        <w:r>
          <w:rPr>
            <w:rFonts w:ascii="Calibri" w:hAnsi="Calibri" w:cs="Calibri"/>
            <w:color w:val="0000FF"/>
          </w:rPr>
          <w:t>N 24-З</w:t>
        </w:r>
      </w:hyperlink>
      <w:r>
        <w:rPr>
          <w:rFonts w:ascii="Calibri" w:hAnsi="Calibri" w:cs="Calibri"/>
        </w:rPr>
        <w:t>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07.06.2012 </w:t>
      </w:r>
      <w:hyperlink r:id="rId15" w:history="1">
        <w:r>
          <w:rPr>
            <w:rFonts w:ascii="Calibri" w:hAnsi="Calibri" w:cs="Calibri"/>
            <w:color w:val="0000FF"/>
          </w:rPr>
          <w:t>N 27-З</w:t>
        </w:r>
      </w:hyperlink>
      <w:r>
        <w:rPr>
          <w:rFonts w:ascii="Calibri" w:hAnsi="Calibri" w:cs="Calibri"/>
        </w:rPr>
        <w:t xml:space="preserve">, от 30.10.2012 </w:t>
      </w:r>
      <w:hyperlink r:id="rId16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05.02.2014 </w:t>
      </w:r>
      <w:hyperlink r:id="rId17" w:history="1">
        <w:r>
          <w:rPr>
            <w:rFonts w:ascii="Calibri" w:hAnsi="Calibri" w:cs="Calibri"/>
            <w:color w:val="0000FF"/>
          </w:rPr>
          <w:t>N 4-З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 устанавливает принципы административно-территориального устройства Брянской области, порядок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 и наименований, обеспечивает необходимое единство правового регулирования указанных вопросов с целью организации государственного управления.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11.05.2006 </w:t>
      </w:r>
      <w:hyperlink r:id="rId18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08.10.2007 </w:t>
      </w:r>
      <w:hyperlink r:id="rId19" w:history="1">
        <w:r>
          <w:rPr>
            <w:rFonts w:ascii="Calibri" w:hAnsi="Calibri" w:cs="Calibri"/>
            <w:color w:val="0000FF"/>
          </w:rPr>
          <w:t>N 136-З</w:t>
        </w:r>
      </w:hyperlink>
      <w:r>
        <w:rPr>
          <w:rFonts w:ascii="Calibri" w:hAnsi="Calibri" w:cs="Calibri"/>
        </w:rPr>
        <w:t xml:space="preserve">, от 30.10.2012 </w:t>
      </w:r>
      <w:hyperlink r:id="rId20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Глава 1. ОБЩИЕ ПОЛОЖЕНИЯ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Статья 1. Правовая основа административно-территориального устройства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Правовую основу административно-территориального устройства Брянской области составляют: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законы;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Брянской области;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Закон;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правовые акты Российской Федерации и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38"/>
      <w:bookmarkEnd w:id="2"/>
      <w:r>
        <w:rPr>
          <w:rFonts w:ascii="Calibri" w:hAnsi="Calibri" w:cs="Calibri"/>
        </w:rPr>
        <w:t>Статья 2. Основные термины и понятия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настоящем Законе используются понятия и термины в следующих значениях: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административно-территориальное устройство - разделение территории на определенные образования, в соответствии с которыми строится и функционирует система государственных органов и органов местного самоуправления;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административно-территориальная единица - часть территории Брянской области (район, город областного значения), предусмотренная </w:t>
      </w:r>
      <w:hyperlink r:id="rId24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области, служащая </w:t>
      </w:r>
      <w:r>
        <w:rPr>
          <w:rFonts w:ascii="Calibri" w:hAnsi="Calibri" w:cs="Calibri"/>
        </w:rPr>
        <w:lastRenderedPageBreak/>
        <w:t>территориальной основой для создания и деятельности государственных органов и органов местного самоуправления, имеющая закрепленные в установленном законодательством порядке границы и наименование;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населенный пункт - населенная территория, имеющая сосредоточенную застройку в пределах фиксированной границы, служащая постоянным местом проживания людей и не являющаяся в соответствии с настоящим Законом административно-территориальной единицей;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городской административный округ - территория, которая своими границами охватывает один город с закрепленными за ним землями или объединенные общей территорией город и иной (иные) населенный пункт (населенные пункты) с закрепленными за ними землями;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пятый - шестой исключены. - </w:t>
      </w:r>
      <w:hyperlink r:id="rId2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Брянской области от 11.05.2006 N 34-З;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поселковый административный округ - территория, которая своими границами охватывает один поселок с закрепленными за ним землями или объединенные общей территорией поселок и иной (иные) населенный пункт (населенные пункты) с закрепленными за ними землями;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07.06.2012 </w:t>
      </w:r>
      <w:hyperlink r:id="rId27" w:history="1">
        <w:r>
          <w:rPr>
            <w:rFonts w:ascii="Calibri" w:hAnsi="Calibri" w:cs="Calibri"/>
            <w:color w:val="0000FF"/>
          </w:rPr>
          <w:t>N 27-З</w:t>
        </w:r>
      </w:hyperlink>
      <w:r>
        <w:rPr>
          <w:rFonts w:ascii="Calibri" w:hAnsi="Calibri" w:cs="Calibri"/>
        </w:rPr>
        <w:t xml:space="preserve">, от 30.10.2012 </w:t>
      </w:r>
      <w:hyperlink r:id="rId28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сельский административный округ - территория, которая своими границами охватывает один сельский населенный пункт с закрепленными за ним землями и (или) несколько объединенных общей территорией сельских населенных пунктов с закрепленными за ними землями;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07.06.2012 N 27-З; в ред.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район - административно-территориальная единица, которая своими границами охватывает территории географически и экономически связанных между собой городских, поселковых, сельских административных округов. В состав территории района не входит территория города областного значения;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городской район - часть города, выделенная в целях рациональной организации управления муниципальным хозяйством, улучшения обслуживания населения и удобства жителей во взаимоотношениях с органами местного самоуправления.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 преобразованием административно-территориальных единиц, административных округов, населенных пунктов в настоящем Законе понимается объединение или разъединение административно-территориальных единиц, административных округов, населенных пунктов, а также изменение статуса административных округов, населенных пунктов, в том числе при отнесении населенных пунктов из одной категории населенных пунктов к другой категории населенных пунктов.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3" w:name="Par58"/>
      <w:bookmarkEnd w:id="3"/>
      <w:r>
        <w:rPr>
          <w:rFonts w:ascii="Calibri" w:hAnsi="Calibri" w:cs="Calibri"/>
          <w:b/>
          <w:bCs/>
        </w:rPr>
        <w:t>Глава 2. АДМИНИСТРАТИВНО-ТЕРРИТОРИАЛЬНОЕ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УСТРОЙСТВО 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1"/>
      <w:bookmarkEnd w:id="4"/>
      <w:r>
        <w:rPr>
          <w:rFonts w:ascii="Calibri" w:hAnsi="Calibri" w:cs="Calibri"/>
        </w:rPr>
        <w:t>Статья 3. Территория 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Брянская область образована на основании Указа Президиума Верховного Совета СССР от 5 июля 1944 года.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Территория Брянской области (далее, если не оговорено особо, - область) едина и является составной частью территории Российской Федерации. Территория области состоит из административно-территориальных единиц, входящих в состав области в соответствии с </w:t>
      </w:r>
      <w:hyperlink r:id="rId33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Границы Брянской области как субъекта Российской Федерации в соответствии с </w:t>
      </w:r>
      <w:hyperlink r:id="rId34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 могут быть изменены только с согласия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Официальным документом, фиксирующим границу территории области, является ее описание, содержащее необходимые сведения и картографические материалы, утвержденное Законом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8"/>
      <w:bookmarkEnd w:id="5"/>
      <w:r>
        <w:rPr>
          <w:rFonts w:ascii="Calibri" w:hAnsi="Calibri" w:cs="Calibri"/>
        </w:rPr>
        <w:lastRenderedPageBreak/>
        <w:t>Статья 4. Принципы административно-территориального устройства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Административно-территориальное устройство области, обеспечивая целостность ее территории, основывается на следующих принципах: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исторически сложившейся системы расселения в области и устойчивых тенденций ее развития;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территориального единства;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создания экономических, финансовых и организационных условий для формирования и деятельности государственных органов и органов местного самоуправления, участия населения в их работе;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обеспечения населению здоровой и безопасной окружающей среды;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содействия рациональному использованию природных ресурсов и экономического потенциала территории, развитию ее социальной инфраструктуры, культурно-бытовых традиций, системы коммуникаций.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7"/>
      <w:bookmarkEnd w:id="6"/>
      <w:r>
        <w:rPr>
          <w:rFonts w:ascii="Calibri" w:hAnsi="Calibri" w:cs="Calibri"/>
        </w:rPr>
        <w:t>Статья 5. Категории населенных пунктов в 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 территории области населенными пунктами являются: город областного значения, в том числе город - областной центр, город районного (местного) значения, поселок, село, деревня, хутор.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городских населенных пунктов относятся: город областного значения, в том числе город - областной центр, город районного (местного) значения, поселок, наделенный в соответствии с законодательством статусом городского населенного пункта, - поселок городского типа (рабочий поселок, дачный поселок, курортный поселок).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(часть вторая в ред. </w:t>
      </w:r>
      <w:hyperlink r:id="rId3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категории сельских населенных пунктов на территории области относятся: поселок, не наделенный статусом городского населенного пункта, село, деревня, хутор.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 в ред.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Город - областной центр - крупный город областного значения, имеющий развернутую инфраструктуру, обладающий значительным индустриальным потенциалом, являющийся историческим, экономическим, административным и социально-культурным центром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 иным городам областного значения относятся средние города с численностью населения более 50 тысяч человек, являющиеся промышленными и культурными центрами прилегающих к ним определенных территорий, или малые города с численностью населения менее 50 тысяч человек, которые ранее отнесены к данной категории.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городам районного (местного) значения относятся малые города с численностью населения до 50 тысяч человек, в которых сосредоточены наиболее важные экономические и социально-культурные объекты районов.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 поселкам, наделенным статусом городского населенного пункта, относятся населенные пункты с численностью населения до 50 тысяч человек, на территории которых размещены промышленные предприятия, строительные организации, железнодорожные узлы, гидротехнические сооружения, предприятия по производству и переработке сельскохозяйственной продукции, другие экономически важные объекты, а также населенные пункты, на территории которых располагаются высшие учебные заведения, учреждения начального, среднего и среднего специального образования либо научно-исследовательские</w:t>
      </w:r>
      <w:proofErr w:type="gramEnd"/>
      <w:r>
        <w:rPr>
          <w:rFonts w:ascii="Calibri" w:hAnsi="Calibri" w:cs="Calibri"/>
        </w:rPr>
        <w:t xml:space="preserve"> учреждения.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К поселкам, не наделенным статусом городского населенного пункта, селам, деревням, хуторам относятся населенные пункты с относительно небольшой численностью населения, жители которых преимущественно заняты сельскохозяйственным производством.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6 в ред. </w:t>
      </w:r>
      <w:hyperlink r:id="rId4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Преобразование населенных пунктов, являющихся центрами административных округов, путем отнесения их из одной категории населенных пунктов к другой категории населенных пунктов влечет за собой изменение статуса административных округов.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11.05.2006 </w:t>
      </w:r>
      <w:hyperlink r:id="rId43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44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7" w:name="Par98"/>
      <w:bookmarkEnd w:id="7"/>
      <w:r>
        <w:rPr>
          <w:rFonts w:ascii="Calibri" w:hAnsi="Calibri" w:cs="Calibri"/>
        </w:rPr>
        <w:t>Статья 6. Административно-территориальные единицы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Административно-территориальными единицами Брянской области являются: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районы: Брасовский, Брянский, Выгоничский, Гордеевский, Дубровский, Дятьковский, Жуковский, Жирятинский, Злынковский, Карачевский, Клетнянский, Климовский, Клинцовский, Комаричский, Красногорский, Мглинский, Навлинский, Новозыбковский, Погарский, Почепский, Рогнединский, Севский, Стародубский, Суземский, Суражский, Трубчевский, Унечский;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города областного значения: Брянск, Клинцы, Новозыбков, Сельцо.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4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08.12.2005 N 86-З)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Каждая административно-территориальная единица должна иметь четкие границы, закрепленные в натуре межевыми знаками установленного образца и привязанные к единой государственной системе.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Административными центрами районов Брянской области являются: </w:t>
      </w:r>
      <w:proofErr w:type="gramStart"/>
      <w:r>
        <w:rPr>
          <w:rFonts w:ascii="Calibri" w:hAnsi="Calibri" w:cs="Calibri"/>
        </w:rPr>
        <w:t>Брасовского района - поселок Локоть, Брянского района - село Глинищево, Выгоничского района - поселок Выгоничи, Гордеевского района - село Гордеевка, Дубровского района - поселок Дубровка, Дятьковского района - город Дятьково, Жирятинского района - село Жирятино, Жуковского района - город Жуковка, Злынковского района - город Злынка, Карачевского района - город Карачев, Клетнянского района - поселок Клетня, Климовского района - поселок Климово, Клинцовского района - город Клинцы, Комаричского района - поселок Комаричи, Красногорского района - поселок Красная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Гора, Мглинского района - город Мглин, Навлинского района - поселок Навля, Новозыбковского района - город Новозыбков, Погарского района - поселок Погар, Почепского района - город Почеп, Рогнединского района - поселок Рогнедино, Севского района - город Севск, Стародубского района - город Стародуб, Суземского района - поселок Суземка, Суражского района - город Сураж, Трубчевского района - город Трубчевск, Унечского района - город Унеча.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07.08.2009 N 64-З; в ред.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05.02.2014 N 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108"/>
      <w:bookmarkEnd w:id="8"/>
      <w:r>
        <w:rPr>
          <w:rFonts w:ascii="Calibri" w:hAnsi="Calibri" w:cs="Calibri"/>
        </w:rPr>
        <w:t>Статья 7. Административный центр 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Административным центром Брянской области является ее исторически сложившийся центр - город Брянск, на территории которого расположены высшие и иные органы государственной власти Брянской области, а также другие государственные органы.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города Брянска входят городские районы: Бежицкий, Володарский, Советский, Фокинский.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9" w:name="Par113"/>
      <w:bookmarkEnd w:id="9"/>
      <w:r>
        <w:rPr>
          <w:rFonts w:ascii="Calibri" w:hAnsi="Calibri" w:cs="Calibri"/>
          <w:b/>
          <w:bCs/>
        </w:rPr>
        <w:t>Глава 3. ПОРЯДОК ОБРАЗОВАНИЯ, ПРЕОБРАЗОВАНИЯ,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УПРАЗДНЕНИЯ АДМИНИСТРАТИВНО-ТЕРРИТОРИАЛЬНЫХ ЕДИНИЦ,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АДМИНИСТРАТИВНЫХ ОКРУГОВ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Законов Брянской области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11.05.2006 </w:t>
      </w:r>
      <w:hyperlink r:id="rId48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49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119"/>
      <w:bookmarkEnd w:id="10"/>
      <w:r>
        <w:rPr>
          <w:rFonts w:ascii="Calibri" w:hAnsi="Calibri" w:cs="Calibri"/>
        </w:rPr>
        <w:t>Статья 8. Образование, преобразование, упразднение административно-территориальных единиц, административных округов, населенных пунктов, установление и изменение их границ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Право законодательной инициативы по образованию, преобразованию, упразднению </w:t>
      </w:r>
      <w:r>
        <w:rPr>
          <w:rFonts w:ascii="Calibri" w:hAnsi="Calibri" w:cs="Calibri"/>
        </w:rPr>
        <w:lastRenderedPageBreak/>
        <w:t xml:space="preserve">административно-территориальных единиц, административных округов, населенных пунктов, установлению и изменению их границ принадлежит субъектам законодательной инициативы, предусмотренным </w:t>
      </w:r>
      <w:hyperlink r:id="rId52" w:history="1">
        <w:r>
          <w:rPr>
            <w:rFonts w:ascii="Calibri" w:hAnsi="Calibri" w:cs="Calibri"/>
            <w:color w:val="0000FF"/>
          </w:rPr>
          <w:t>Уставом</w:t>
        </w:r>
      </w:hyperlink>
      <w:r>
        <w:rPr>
          <w:rFonts w:ascii="Calibri" w:hAnsi="Calibri" w:cs="Calibri"/>
        </w:rPr>
        <w:t xml:space="preserve">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решения вопроса об образовании, преобразовании, упразднении административно-территориальных единиц, административных округов, населенных пунктов, установлении и изменении их границ субъект права законодательной инициативы направляет документы, перечисленные в </w:t>
      </w:r>
      <w:hyperlink w:anchor="Par161" w:history="1">
        <w:r>
          <w:rPr>
            <w:rFonts w:ascii="Calibri" w:hAnsi="Calibri" w:cs="Calibri"/>
            <w:color w:val="0000FF"/>
          </w:rPr>
          <w:t>статье 10</w:t>
        </w:r>
      </w:hyperlink>
      <w:r>
        <w:rPr>
          <w:rFonts w:ascii="Calibri" w:hAnsi="Calibri" w:cs="Calibri"/>
        </w:rPr>
        <w:t xml:space="preserve"> настоящего Закона, в областную Думу.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Образование, преобразование, упразднение административно-территориальных единиц, административных округов, населенных пунктов, установление и изменение их границ производится законом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преобразовании административно-территориальных единиц, административных округов, населенных пунктов путем объединения или разъединения за укрупненными административно-территориальными единицами, административными округами, населенными пунктами могут сохраняться прежние наименования.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1" w:name="Par133"/>
      <w:bookmarkEnd w:id="11"/>
      <w:r>
        <w:rPr>
          <w:rFonts w:ascii="Calibri" w:hAnsi="Calibri" w:cs="Calibri"/>
        </w:rPr>
        <w:t>Статья 9. Гарантии учета мнения населения при решении вопросов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 и наименований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Решение вопросов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 и наименований осуществляется при обязательном учете мнения населения соответствующих территорий, за исключением упразднения отдельных населенных пунктов в соответствии со </w:t>
      </w:r>
      <w:hyperlink w:anchor="Par201" w:history="1">
        <w:r>
          <w:rPr>
            <w:rFonts w:ascii="Calibri" w:hAnsi="Calibri" w:cs="Calibri"/>
            <w:color w:val="0000FF"/>
          </w:rPr>
          <w:t>статьей 13</w:t>
        </w:r>
      </w:hyperlink>
      <w:r>
        <w:rPr>
          <w:rFonts w:ascii="Calibri" w:hAnsi="Calibri" w:cs="Calibri"/>
        </w:rPr>
        <w:t xml:space="preserve"> настоящего Закона.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5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Учет мнения населения по вопросам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 и наименований в соответствии с требованиями настоящего пункта осуществляется посредством голосования, проводимого в порядке, установленном федеральным законом и принимаемым в соответствии с ним законом Брянской области для проведения местного референдума (далее - голосование), а также посредством опроса граждан, проживающих на соответствующей территории</w:t>
      </w:r>
      <w:proofErr w:type="gramEnd"/>
      <w:r>
        <w:rPr>
          <w:rFonts w:ascii="Calibri" w:hAnsi="Calibri" w:cs="Calibri"/>
        </w:rPr>
        <w:t xml:space="preserve"> и обладающих избирательным правом, публичных слушаний, решений представительных органов муниципальных образований.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07.06.2012 </w:t>
      </w:r>
      <w:hyperlink r:id="rId60" w:history="1">
        <w:r>
          <w:rPr>
            <w:rFonts w:ascii="Calibri" w:hAnsi="Calibri" w:cs="Calibri"/>
            <w:color w:val="0000FF"/>
          </w:rPr>
          <w:t>N 27-З</w:t>
        </w:r>
      </w:hyperlink>
      <w:r>
        <w:rPr>
          <w:rFonts w:ascii="Calibri" w:hAnsi="Calibri" w:cs="Calibri"/>
        </w:rPr>
        <w:t xml:space="preserve">, от 30.10.2012 </w:t>
      </w:r>
      <w:hyperlink r:id="rId61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42"/>
      <w:bookmarkEnd w:id="12"/>
      <w:proofErr w:type="gramStart"/>
      <w:r>
        <w:rPr>
          <w:rFonts w:ascii="Calibri" w:hAnsi="Calibri" w:cs="Calibri"/>
        </w:rPr>
        <w:t>При совмещении границ отдельных административных округов с границами муниципальных образований, наделенных статусом поселений, образование, преобразование, упразднение административных округов, установление и изменение их границ, не влекущее отнесение территорий административных округов и (или) отдельно входящих в их состав населенных пунктов в состав других административно-территориальных единиц, может осуществляться с учетом мнения населения, выраженного представительными органами соответствующих муниципальных образований.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08.10.2007 N 136-З; в ред. </w:t>
      </w:r>
      <w:hyperlink r:id="rId6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144"/>
      <w:bookmarkEnd w:id="13"/>
      <w:proofErr w:type="gramStart"/>
      <w:r>
        <w:rPr>
          <w:rFonts w:ascii="Calibri" w:hAnsi="Calibri" w:cs="Calibri"/>
        </w:rPr>
        <w:t xml:space="preserve">Изменение границ административных округов, населенных пунктов, влекущее отнесение отдельных входящих в их состав ненаселенных приграничных земельных участков к территориям других административных округов, населенных пунктов, осуществляется с учетом мнения населения, высказанного на публичных слушаниях, проведенных в соответствующих поселениях, </w:t>
      </w:r>
      <w:r>
        <w:rPr>
          <w:rFonts w:ascii="Calibri" w:hAnsi="Calibri" w:cs="Calibri"/>
        </w:rPr>
        <w:lastRenderedPageBreak/>
        <w:t>городских округах, и выраженного представительными органами соответствующих поселений, муниципальных районов, в состав которых входят данные поселения, городских округов.</w:t>
      </w:r>
      <w:proofErr w:type="gramEnd"/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6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Брянской области от 11.04.2011 N 24-З; в ред. </w:t>
      </w:r>
      <w:hyperlink r:id="rId6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организации и проведения публичных слушаний, назначения и проведения опроса граждан определяется уставом муниципального образования и (или) нормативным правовым актом представительного органа муниципального образования в соответствии с требованиями Федерального </w:t>
      </w:r>
      <w:hyperlink r:id="rId6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07.06.2012 N 27-З)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проведения опроса граждан по инициативе органа государственной власти Брянской области порядок назначения и проведения опроса граждан определяется органом государственной власти Брянской области, инициировавшим вопрос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 и наименований.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голосования, опроса граждан, а также мнение населения, выраженное представительными органами соответствующих муниципальных образований, в случаях, предусмотренных </w:t>
      </w:r>
      <w:hyperlink w:anchor="Par142" w:history="1">
        <w:r>
          <w:rPr>
            <w:rFonts w:ascii="Calibri" w:hAnsi="Calibri" w:cs="Calibri"/>
            <w:color w:val="0000FF"/>
          </w:rPr>
          <w:t>абзацами вторым</w:t>
        </w:r>
      </w:hyperlink>
      <w:r>
        <w:rPr>
          <w:rFonts w:ascii="Calibri" w:hAnsi="Calibri" w:cs="Calibri"/>
        </w:rPr>
        <w:t xml:space="preserve"> и </w:t>
      </w:r>
      <w:hyperlink w:anchor="Par144" w:history="1">
        <w:r>
          <w:rPr>
            <w:rFonts w:ascii="Calibri" w:hAnsi="Calibri" w:cs="Calibri"/>
            <w:color w:val="0000FF"/>
          </w:rPr>
          <w:t>третьим пункта 2</w:t>
        </w:r>
      </w:hyperlink>
      <w:r>
        <w:rPr>
          <w:rFonts w:ascii="Calibri" w:hAnsi="Calibri" w:cs="Calibri"/>
        </w:rPr>
        <w:t xml:space="preserve"> настоящей статьи, носят рекомендательный характер.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08.10.2007 </w:t>
      </w:r>
      <w:hyperlink r:id="rId69" w:history="1">
        <w:r>
          <w:rPr>
            <w:rFonts w:ascii="Calibri" w:hAnsi="Calibri" w:cs="Calibri"/>
            <w:color w:val="0000FF"/>
          </w:rPr>
          <w:t>N 136-З</w:t>
        </w:r>
      </w:hyperlink>
      <w:r>
        <w:rPr>
          <w:rFonts w:ascii="Calibri" w:hAnsi="Calibri" w:cs="Calibri"/>
        </w:rPr>
        <w:t xml:space="preserve">, от 11.04.2011 </w:t>
      </w:r>
      <w:hyperlink r:id="rId70" w:history="1">
        <w:r>
          <w:rPr>
            <w:rFonts w:ascii="Calibri" w:hAnsi="Calibri" w:cs="Calibri"/>
            <w:color w:val="0000FF"/>
          </w:rPr>
          <w:t>N 24-З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Голосование, опрос граждан по вопросам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 и наименований считается состоявшимся, если в них приняло участие более половины жителей соответствующих территорий.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Согласие населения на образование, преобразование, упразднение административно-территориальных единиц, административных округов, населенных пунктов, установление и изменение их границ и наименований считается полученным, если за образование, преобразование, упразднение административно-территориальных единиц, административных округов, населенных пунктов, установление и изменение их границ и наименований высказалось более половины принявших участие в голосовании, опросе граждан.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преобразовании нескольких административно-территориальных единиц, административных округов, населенных пунктов мнение населения выявляется в каждой из них (в каждом из них) в соответствии с настоящим Законом.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Изменение границ административно-территориальных единиц, населенных пунктов, не влекущее отнесение отдельных входящих в их состав территорий, на которых проживает население, к территориям других административно-территориальных единиц, населенных пунктов, осуществляется с учетом мнения населения, выраженного представительными органами соответствующих муниципальных образований.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7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08.10.2007 N 136-З)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4" w:name="Par161"/>
      <w:bookmarkEnd w:id="14"/>
      <w:r>
        <w:rPr>
          <w:rFonts w:ascii="Calibri" w:hAnsi="Calibri" w:cs="Calibri"/>
        </w:rPr>
        <w:t>Статья 10. Перечень документов, представляемых в областную Думу по вопросам образования, преобразования, упразднения административно-территориальных единиц, административных округов, населенных пунктов, установления и изменения их границ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11.05.2006 </w:t>
      </w:r>
      <w:hyperlink r:id="rId75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76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Для решения вопроса об образовании, преобразовании, упразднении административно-территориальных единиц, административных округов, населенных пунктов, установлении и изменении их границ в областную Думу направляются следующие документы: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11.05.2006 </w:t>
      </w:r>
      <w:hyperlink r:id="rId77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78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проект закона об образовании, преобразовании, упразднении административно-</w:t>
      </w:r>
      <w:r>
        <w:rPr>
          <w:rFonts w:ascii="Calibri" w:hAnsi="Calibri" w:cs="Calibri"/>
        </w:rPr>
        <w:lastRenderedPageBreak/>
        <w:t>территориальных единиц, административных округов, населенных пунктов, установлении или изменении их границ;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11.05.2006 </w:t>
      </w:r>
      <w:hyperlink r:id="rId79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80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представление инициаторов по вносимому предложению;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пояснительная записка, содержащая обоснование целесообразности предлагаемого решения, исходя из действующего законодательства, сведения о размере территории, количестве населенных пунктов, численности населения, организациях промышленности, сельского хозяйства, связи, торгового и бытового обслуживания населения, объектах образования, социально-культурных учреждениях;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решение представительного органа муниципального образования (представительных органов муниципальных образований);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мнение населения соответствующей территории, выраженное в соответствии с настоящим Законом;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заключение администрации Брянской области;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мотивированное предложение о наименовании или переименовании, в случае необходимости, административно-территориальных единиц, административных округов, населенных пунктов, расчеты затрат на эти цели;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11.05.2006 </w:t>
      </w:r>
      <w:hyperlink r:id="rId81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82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выкопировка из схематической карты с точным описанием границ административно-территориальных единиц, административных округов, населенных пунктов.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Законов Брянской области от 11.05.2006 </w:t>
      </w:r>
      <w:hyperlink r:id="rId83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84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случае внесения Губернатором Брянской области в областную Думу проекта закона об образовании, преобразовании, упразднении административно-территориальных единиц, административных округов, населенных пунктов, установлении и изменении их границ заключение администрации Брянской области по данному вопросу не требуется.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11.05.2006 </w:t>
      </w:r>
      <w:hyperlink r:id="rId85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86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Областная Дума рассматривает представленные материалы в двухмесячный срок со дня их поступления.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181"/>
      <w:bookmarkEnd w:id="15"/>
      <w:r>
        <w:rPr>
          <w:rFonts w:ascii="Calibri" w:hAnsi="Calibri" w:cs="Calibri"/>
        </w:rPr>
        <w:t>Статья 11. Порядок наименования и переименования административно-территориальных единиц и населенных пунктов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Наименование и переименование административно-территориальных единиц, административных округов и населенных пунктов осуществляется в порядке, установленном федеральным законодательством.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11.05.2006 </w:t>
      </w:r>
      <w:hyperlink r:id="rId87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88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Наименование и переименование улиц, площадей и других составных частей населенных пунктов производится соответствующими органами местного самоуправления с учетом требований правовых актов по данным вопросам.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8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88"/>
      <w:bookmarkEnd w:id="16"/>
      <w:r>
        <w:rPr>
          <w:rFonts w:ascii="Calibri" w:hAnsi="Calibri" w:cs="Calibri"/>
        </w:rPr>
        <w:t>Статья 12. Учет и регистрация территориальных образований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Регистрации и учету в порядке, установленном федеральным законодательством, подлежат все административно-территориальные единицы, административные округа, а также населенные пункты, расположенные на территории Брянской области и имеющие закрепленную за ними территорию, и постоянно проживающее в них население.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Законов Брянской области от 11.05.2006 </w:t>
      </w:r>
      <w:hyperlink r:id="rId90" w:history="1">
        <w:r>
          <w:rPr>
            <w:rFonts w:ascii="Calibri" w:hAnsi="Calibri" w:cs="Calibri"/>
            <w:color w:val="0000FF"/>
          </w:rPr>
          <w:t>N 34-З</w:t>
        </w:r>
      </w:hyperlink>
      <w:r>
        <w:rPr>
          <w:rFonts w:ascii="Calibri" w:hAnsi="Calibri" w:cs="Calibri"/>
        </w:rPr>
        <w:t xml:space="preserve">, от 30.10.2012 </w:t>
      </w:r>
      <w:hyperlink r:id="rId91" w:history="1">
        <w:r>
          <w:rPr>
            <w:rFonts w:ascii="Calibri" w:hAnsi="Calibri" w:cs="Calibri"/>
            <w:color w:val="0000FF"/>
          </w:rPr>
          <w:t>N 66-З</w:t>
        </w:r>
      </w:hyperlink>
      <w:r>
        <w:rPr>
          <w:rFonts w:ascii="Calibri" w:hAnsi="Calibri" w:cs="Calibri"/>
        </w:rPr>
        <w:t>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Территории, на которых расположены входящие в систему какой-либо отрасли хозяйства объекты служебного назначения, имеющие временное значение, непостоянный состав населения, и которые используются лицами для временного (сезонного) проживания (железнодорожные будки, дома лесников, бакенщиков, постройки фермеров на их участках, иные объекты, связанные с обслуживанием соответствующих отраслей хозяйства), а также одиночные дома не учитываются как самостоятельные населенные пункты и числятся за теми населенными</w:t>
      </w:r>
      <w:proofErr w:type="gramEnd"/>
      <w:r>
        <w:rPr>
          <w:rFonts w:ascii="Calibri" w:hAnsi="Calibri" w:cs="Calibri"/>
        </w:rPr>
        <w:t xml:space="preserve"> пунктами, с которыми </w:t>
      </w:r>
      <w:r>
        <w:rPr>
          <w:rFonts w:ascii="Calibri" w:hAnsi="Calibri" w:cs="Calibri"/>
        </w:rPr>
        <w:lastRenderedPageBreak/>
        <w:t>они связаны в административном или территориальном отношениях.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</w:t>
      </w:r>
      <w:hyperlink r:id="rId9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Учет административно-территориальных единиц, административных округов, населенных пунктов осуществляется в форме реестра, представляющего собой систематизированный их перечень и содержащего сведения о них.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30.10.2012 N 66-З)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составления и ведение реестра определяется администрацией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Ежегодно администрацией Брянской области в областных средствах массовой информации публикуются обобщенные данные об изменениях в административно-территориальном устройстве Брянской области за истекший год.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Администрацией Брянской области на основании реестра не реже одного раза в пять лет издается справочник об административно-территориальном устройстве Брянской области.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9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7" w:name="Par201"/>
      <w:bookmarkEnd w:id="17"/>
      <w:r>
        <w:rPr>
          <w:rFonts w:ascii="Calibri" w:hAnsi="Calibri" w:cs="Calibri"/>
        </w:rPr>
        <w:t>Статья 13. Упразднение отдельных населенных пунктов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Населенные пункты, в которых все жители сняты с регистрационного учета по месту жительства и пребывания, а также населенные пункты, которые посредством преобразования объединились с иными населенными пунктами, подлежат упразднению.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9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Брянской области от 11.05.2006 N 34-З)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Упраздненные населенные пункты после вступления в силу соответствующего закона Брянской области исключаются из учетных данных.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Использование находящихся на территории данных населенных пунктов жилых строений лицами для временного (сезонного) проживания не может служить препятствием к упразднению населенного пункта и исключению его из учетных данных.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Упразднение населенных пунктов осуществляется в порядке, предусмотренном </w:t>
      </w:r>
      <w:hyperlink w:anchor="Par119" w:history="1">
        <w:r>
          <w:rPr>
            <w:rFonts w:ascii="Calibri" w:hAnsi="Calibri" w:cs="Calibri"/>
            <w:color w:val="0000FF"/>
          </w:rPr>
          <w:t>статьями 8</w:t>
        </w:r>
      </w:hyperlink>
      <w:r>
        <w:rPr>
          <w:rFonts w:ascii="Calibri" w:hAnsi="Calibri" w:cs="Calibri"/>
        </w:rPr>
        <w:t xml:space="preserve"> и </w:t>
      </w:r>
      <w:hyperlink w:anchor="Par161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настоящего Закона, за исключением положения о выявлении мнения населения по данному вопросу.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8" w:name="Par209"/>
      <w:bookmarkEnd w:id="18"/>
      <w:r>
        <w:rPr>
          <w:rFonts w:ascii="Calibri" w:hAnsi="Calibri" w:cs="Calibri"/>
          <w:b/>
          <w:bCs/>
        </w:rPr>
        <w:t>Глава 4. ЗАКЛЮЧИТЕЛЬНЫЕ ПОЛОЖЕНИЯ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211"/>
      <w:bookmarkEnd w:id="19"/>
      <w:r>
        <w:rPr>
          <w:rFonts w:ascii="Calibri" w:hAnsi="Calibri" w:cs="Calibri"/>
        </w:rPr>
        <w:t>Статья 14. Информирование федеральных государственных органов о преобразованиях в административно-территориальном устройстве Брянской 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Законы Брянской области, принятые по вопросам административно-территориального устройства Брянской области, в обязательном порядке высылаются в Федеральное агентство геодезии и картографии.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0" w:name="Par215"/>
      <w:bookmarkEnd w:id="20"/>
      <w:r>
        <w:rPr>
          <w:rFonts w:ascii="Calibri" w:hAnsi="Calibri" w:cs="Calibri"/>
        </w:rPr>
        <w:t>Статья 15. Приведение правовых актов в соответствие с настоящим Законом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Впредь, до приведения законов и иных нормативных правовых актов Брянской области, нормативных правовых актов органов местного самоуправления в соответствие с настоящим Законом, указанные законы и иные нормативные правовые акты по вопросам, связанным с административно-территориальным устройством, применяются постольку, поскольку они не противоречат настоящему Закону.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администрации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области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Ю.Е.ЛОДКИН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 июня 1997 г.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13-З</w:t>
      </w: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169" w:rsidRDefault="009D11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D1169" w:rsidRDefault="009D116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640F1" w:rsidRDefault="009640F1"/>
    <w:sectPr w:rsidR="009640F1" w:rsidSect="00897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08"/>
  <w:characterSpacingControl w:val="doNotCompress"/>
  <w:compat/>
  <w:rsids>
    <w:rsidRoot w:val="009D1169"/>
    <w:rsid w:val="009640F1"/>
    <w:rsid w:val="009D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684303009419B77B6C0717B674F2D88E98077DB0CB205BFBFD315AA9796FA2C6AFC6182D527D5E55ECDcD5EI" TargetMode="External"/><Relationship Id="rId21" Type="http://schemas.openxmlformats.org/officeDocument/2006/relationships/hyperlink" Target="consultantplus://offline/ref=2684303009419B77B6C06F7671237185EA832ED300E759ECB9844AcF5AI" TargetMode="External"/><Relationship Id="rId34" Type="http://schemas.openxmlformats.org/officeDocument/2006/relationships/hyperlink" Target="consultantplus://offline/ref=2684303009419B77B6C06F7671237185EA832ED300E759ECB9844AcF5AI" TargetMode="External"/><Relationship Id="rId42" Type="http://schemas.openxmlformats.org/officeDocument/2006/relationships/hyperlink" Target="consultantplus://offline/ref=2684303009419B77B6C0717B674F2D88E98077DB0CB205BFBFD315AA9796FA2C6AFC6182D527D5E55ECFcD5DI" TargetMode="External"/><Relationship Id="rId47" Type="http://schemas.openxmlformats.org/officeDocument/2006/relationships/hyperlink" Target="consultantplus://offline/ref=2684303009419B77B6C0717B674F2D88E98077DB08B205B1BD8E1FA2CE9AF82B65A376859C2BD4E55ECCDDcA57I" TargetMode="External"/><Relationship Id="rId50" Type="http://schemas.openxmlformats.org/officeDocument/2006/relationships/hyperlink" Target="consultantplus://offline/ref=2684303009419B77B6C0717B674F2D88E98077DB09B603BAB08E1FA2CE9AF82B65A376859C2BD4E55ECCDCcA56I" TargetMode="External"/><Relationship Id="rId55" Type="http://schemas.openxmlformats.org/officeDocument/2006/relationships/hyperlink" Target="consultantplus://offline/ref=2684303009419B77B6C0717B674F2D88E98077DB09B603BAB08E1FA2CE9AF82B65A376859C2BD4E55ECCDCcA56I" TargetMode="External"/><Relationship Id="rId63" Type="http://schemas.openxmlformats.org/officeDocument/2006/relationships/hyperlink" Target="consultantplus://offline/ref=2684303009419B77B6C0717B674F2D88E98077DB09B603BAB08E1FA2CE9AF82B65A376859C2BD4E55ECCDCcA56I" TargetMode="External"/><Relationship Id="rId68" Type="http://schemas.openxmlformats.org/officeDocument/2006/relationships/hyperlink" Target="consultantplus://offline/ref=2684303009419B77B6C0717B674F2D88E98077DB09B603BAB08E1FA2CE9AF82B65A376859C2BD4E55ECCDCcA56I" TargetMode="External"/><Relationship Id="rId76" Type="http://schemas.openxmlformats.org/officeDocument/2006/relationships/hyperlink" Target="consultantplus://offline/ref=2684303009419B77B6C0717B674F2D88E98077DB09B603BAB08E1FA2CE9AF82B65A376859C2BD4E55ECCDCcA56I" TargetMode="External"/><Relationship Id="rId84" Type="http://schemas.openxmlformats.org/officeDocument/2006/relationships/hyperlink" Target="consultantplus://offline/ref=2684303009419B77B6C0717B674F2D88E98077DB09B603BAB08E1FA2CE9AF82B65A376859C2BD4E55ECCDCcA56I" TargetMode="External"/><Relationship Id="rId89" Type="http://schemas.openxmlformats.org/officeDocument/2006/relationships/hyperlink" Target="consultantplus://offline/ref=2684303009419B77B6C0717B674F2D88E98077DB0CB205BFBFD315AA9796FA2C6AFC6182D527D5E55EC9cD55I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2684303009419B77B6C0717B674F2D88E98077DB0EB102BFBFD315AA9796FA2C6AFC6182D527D5E55ECCcD5AI" TargetMode="External"/><Relationship Id="rId71" Type="http://schemas.openxmlformats.org/officeDocument/2006/relationships/hyperlink" Target="consultantplus://offline/ref=2684303009419B77B6C0717B674F2D88E98077DB09B603BAB08E1FA2CE9AF82B65A376859C2BD4E55ECCDCcA56I" TargetMode="External"/><Relationship Id="rId92" Type="http://schemas.openxmlformats.org/officeDocument/2006/relationships/hyperlink" Target="consultantplus://offline/ref=2684303009419B77B6C0717B674F2D88E98077DB0CB205BFBFD315AA9796FA2C6AFC6182D527D5E55ECAcD5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84303009419B77B6C0717B674F2D88E98077DB09B603BAB08E1FA2CE9AF82B65A376859C2BD4E55ECCDDcA58I" TargetMode="External"/><Relationship Id="rId29" Type="http://schemas.openxmlformats.org/officeDocument/2006/relationships/hyperlink" Target="consultantplus://offline/ref=2684303009419B77B6C0717B674F2D88E98077DB09B706BBB08E1FA2CE9AF82B65A376859C2BD4E55ECCDCcA5EI" TargetMode="External"/><Relationship Id="rId11" Type="http://schemas.openxmlformats.org/officeDocument/2006/relationships/hyperlink" Target="consultantplus://offline/ref=2684303009419B77B6C0717B674F2D88E98077DB0CB205BFBFD315AA9796FA2C6AFC6182D527D5E55ECCcD5AI" TargetMode="External"/><Relationship Id="rId24" Type="http://schemas.openxmlformats.org/officeDocument/2006/relationships/hyperlink" Target="consultantplus://offline/ref=2684303009419B77B6C0717B674F2D88E98077DB08B900B9B08E1FA2CE9AF82Bc655I" TargetMode="External"/><Relationship Id="rId32" Type="http://schemas.openxmlformats.org/officeDocument/2006/relationships/hyperlink" Target="consultantplus://offline/ref=2684303009419B77B6C0717B674F2D88E98077DB09B603BAB08E1FA2CE9AF82B65A376859C2BD4E55ECCDCcA5AI" TargetMode="External"/><Relationship Id="rId37" Type="http://schemas.openxmlformats.org/officeDocument/2006/relationships/hyperlink" Target="consultantplus://offline/ref=2684303009419B77B6C0717B674F2D88E98077DB0CB205BFBFD315AA9796FA2C6AFC6182D527D5E55ECEcD5FI" TargetMode="External"/><Relationship Id="rId40" Type="http://schemas.openxmlformats.org/officeDocument/2006/relationships/hyperlink" Target="consultantplus://offline/ref=2684303009419B77B6C0717B674F2D88E98077DB0CB205BFBFD315AA9796FA2C6AFC6182D527D5E55ECEcD55I" TargetMode="External"/><Relationship Id="rId45" Type="http://schemas.openxmlformats.org/officeDocument/2006/relationships/hyperlink" Target="consultantplus://offline/ref=2684303009419B77B6C0717B674F2D88E98077DB0DB706B8BFD315AA9796FA2C6AFC6182D527D5E55ECCcD55I" TargetMode="External"/><Relationship Id="rId53" Type="http://schemas.openxmlformats.org/officeDocument/2006/relationships/hyperlink" Target="consultantplus://offline/ref=2684303009419B77B6C0717B674F2D88E98077DB09B603BAB08E1FA2CE9AF82B65A376859C2BD4E55ECCDCcA56I" TargetMode="External"/><Relationship Id="rId58" Type="http://schemas.openxmlformats.org/officeDocument/2006/relationships/hyperlink" Target="consultantplus://offline/ref=2684303009419B77B6C0717B674F2D88E98077DB0CB205BFBFD315AA9796FA2C6AFC6182D527D5E55EC8cD5CI" TargetMode="External"/><Relationship Id="rId66" Type="http://schemas.openxmlformats.org/officeDocument/2006/relationships/hyperlink" Target="consultantplus://offline/ref=2684303009419B77B6C06F7671237185E98C2ED40EB80EEEE8D144FF99c953I" TargetMode="External"/><Relationship Id="rId74" Type="http://schemas.openxmlformats.org/officeDocument/2006/relationships/hyperlink" Target="consultantplus://offline/ref=2684303009419B77B6C0717B674F2D88E98077DB0AB105BFB18E1FA2CE9AF82B65A376859C2BD4E55ECCDCcA5CI" TargetMode="External"/><Relationship Id="rId79" Type="http://schemas.openxmlformats.org/officeDocument/2006/relationships/hyperlink" Target="consultantplus://offline/ref=2684303009419B77B6C0717B674F2D88E98077DB0CB205BFBFD315AA9796FA2C6AFC6182D527D5E55EC9cD59I" TargetMode="External"/><Relationship Id="rId87" Type="http://schemas.openxmlformats.org/officeDocument/2006/relationships/hyperlink" Target="consultantplus://offline/ref=2684303009419B77B6C0717B674F2D88E98077DB0CB205BFBFD315AA9796FA2C6AFC6182D527D5E55EC9cD5AI" TargetMode="External"/><Relationship Id="rId5" Type="http://schemas.openxmlformats.org/officeDocument/2006/relationships/hyperlink" Target="consultantplus://offline/ref=2684303009419B77B6C0717B674F2D88E98077DB0AB00CBEBFD315AA9796FA2C6AFC6182D527D5E55ECCcD5AI" TargetMode="External"/><Relationship Id="rId61" Type="http://schemas.openxmlformats.org/officeDocument/2006/relationships/hyperlink" Target="consultantplus://offline/ref=2684303009419B77B6C0717B674F2D88E98077DB09B603BAB08E1FA2CE9AF82B65A376859C2BD4E55ECCDCcA56I" TargetMode="External"/><Relationship Id="rId82" Type="http://schemas.openxmlformats.org/officeDocument/2006/relationships/hyperlink" Target="consultantplus://offline/ref=2684303009419B77B6C0717B674F2D88E98077DB09B603BAB08E1FA2CE9AF82B65A376859C2BD4E55ECCDCcA56I" TargetMode="External"/><Relationship Id="rId90" Type="http://schemas.openxmlformats.org/officeDocument/2006/relationships/hyperlink" Target="consultantplus://offline/ref=2684303009419B77B6C0717B674F2D88E98077DB0CB205BFBFD315AA9796FA2C6AFC6182D527D5E55ECAcD5DI" TargetMode="External"/><Relationship Id="rId95" Type="http://schemas.openxmlformats.org/officeDocument/2006/relationships/hyperlink" Target="consultantplus://offline/ref=2684303009419B77B6C0717B674F2D88E98077DB0CB205BFBFD315AA9796FA2C6AFC6182D527D5E55ECAcD55I" TargetMode="External"/><Relationship Id="rId19" Type="http://schemas.openxmlformats.org/officeDocument/2006/relationships/hyperlink" Target="consultantplus://offline/ref=2684303009419B77B6C0717B674F2D88E98077DB0AB105BFB18E1FA2CE9AF82B65A376859C2BD4E55ECCDDcA57I" TargetMode="External"/><Relationship Id="rId14" Type="http://schemas.openxmlformats.org/officeDocument/2006/relationships/hyperlink" Target="consultantplus://offline/ref=2684303009419B77B6C0717B674F2D88E98077DB09B307B9BD8E1FA2CE9AF82B65A376859C2BD4E55ECCDDcA58I" TargetMode="External"/><Relationship Id="rId22" Type="http://schemas.openxmlformats.org/officeDocument/2006/relationships/hyperlink" Target="consultantplus://offline/ref=2684303009419B77B6C0717B674F2D88E98077DB08B900B9B08E1FA2CE9AF82Bc655I" TargetMode="External"/><Relationship Id="rId27" Type="http://schemas.openxmlformats.org/officeDocument/2006/relationships/hyperlink" Target="consultantplus://offline/ref=2684303009419B77B6C0717B674F2D88E98077DB09B706BBB08E1FA2CE9AF82B65A376859C2BD4E55ECCDDcA56I" TargetMode="External"/><Relationship Id="rId30" Type="http://schemas.openxmlformats.org/officeDocument/2006/relationships/hyperlink" Target="consultantplus://offline/ref=2684303009419B77B6C0717B674F2D88E98077DB09B603BAB08E1FA2CE9AF82B65A376859C2BD4E55ECCDCcA5DI" TargetMode="External"/><Relationship Id="rId35" Type="http://schemas.openxmlformats.org/officeDocument/2006/relationships/hyperlink" Target="consultantplus://offline/ref=2684303009419B77B6C0717B674F2D88E98077DB0CB205BFBFD315AA9796FA2C6AFC6182D527D5E55ECEcD5DI" TargetMode="External"/><Relationship Id="rId43" Type="http://schemas.openxmlformats.org/officeDocument/2006/relationships/hyperlink" Target="consultantplus://offline/ref=2684303009419B77B6C0717B674F2D88E98077DB0CB205BFBFD315AA9796FA2C6AFC6182D527D5E55ECFcD5FI" TargetMode="External"/><Relationship Id="rId48" Type="http://schemas.openxmlformats.org/officeDocument/2006/relationships/hyperlink" Target="consultantplus://offline/ref=2684303009419B77B6C0717B674F2D88E98077DB0CB205BFBFD315AA9796FA2C6AFC6182D527D5E55ECFcD59I" TargetMode="External"/><Relationship Id="rId56" Type="http://schemas.openxmlformats.org/officeDocument/2006/relationships/hyperlink" Target="consultantplus://offline/ref=2684303009419B77B6C0717B674F2D88E98077DB09B603BAB08E1FA2CE9AF82B65A376859C2BD4E55ECCDCcA56I" TargetMode="External"/><Relationship Id="rId64" Type="http://schemas.openxmlformats.org/officeDocument/2006/relationships/hyperlink" Target="consultantplus://offline/ref=2684303009419B77B6C0717B674F2D88E98077DB09B307B9BD8E1FA2CE9AF82B65A376859C2BD4E55ECCDDcA56I" TargetMode="External"/><Relationship Id="rId69" Type="http://schemas.openxmlformats.org/officeDocument/2006/relationships/hyperlink" Target="consultantplus://offline/ref=2684303009419B77B6C0717B674F2D88E98077DB0AB105BFB18E1FA2CE9AF82B65A376859C2BD4E55ECCDCcA5DI" TargetMode="External"/><Relationship Id="rId77" Type="http://schemas.openxmlformats.org/officeDocument/2006/relationships/hyperlink" Target="consultantplus://offline/ref=2684303009419B77B6C0717B674F2D88E98077DB0CB205BFBFD315AA9796FA2C6AFC6182D527D5E55EC9cD59I" TargetMode="External"/><Relationship Id="rId8" Type="http://schemas.openxmlformats.org/officeDocument/2006/relationships/hyperlink" Target="consultantplus://offline/ref=2684303009419B77B6C0717B674F2D88E98077DB0EB305BDBFD315AA9796FA2C6AFC6182D527D5E55ECCcD5AI" TargetMode="External"/><Relationship Id="rId51" Type="http://schemas.openxmlformats.org/officeDocument/2006/relationships/hyperlink" Target="consultantplus://offline/ref=2684303009419B77B6C0717B674F2D88E98077DB0CB205BFBFD315AA9796FA2C6AFC6182D527D5E55ECFcD58I" TargetMode="External"/><Relationship Id="rId72" Type="http://schemas.openxmlformats.org/officeDocument/2006/relationships/hyperlink" Target="consultantplus://offline/ref=2684303009419B77B6C0717B674F2D88E98077DB09B603BAB08E1FA2CE9AF82B65A376859C2BD4E55ECCDCcA56I" TargetMode="External"/><Relationship Id="rId80" Type="http://schemas.openxmlformats.org/officeDocument/2006/relationships/hyperlink" Target="consultantplus://offline/ref=2684303009419B77B6C0717B674F2D88E98077DB09B603BAB08E1FA2CE9AF82B65A376859C2BD4E55ECCDCcA56I" TargetMode="External"/><Relationship Id="rId85" Type="http://schemas.openxmlformats.org/officeDocument/2006/relationships/hyperlink" Target="consultantplus://offline/ref=2684303009419B77B6C0717B674F2D88E98077DB0CB205BFBFD315AA9796FA2C6AFC6182D527D5E55EC9cD59I" TargetMode="External"/><Relationship Id="rId93" Type="http://schemas.openxmlformats.org/officeDocument/2006/relationships/hyperlink" Target="consultantplus://offline/ref=2684303009419B77B6C0717B674F2D88E98077DB09B603BAB08E1FA2CE9AF82B65A376859C2BD4E55ECCDCcA56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84303009419B77B6C0717B674F2D88E98077DB0AB105BFB18E1FA2CE9AF82B65A376859C2BD4E55ECCDDcA58I" TargetMode="External"/><Relationship Id="rId17" Type="http://schemas.openxmlformats.org/officeDocument/2006/relationships/hyperlink" Target="consultantplus://offline/ref=2684303009419B77B6C0717B674F2D88E98077DB08B205B1BD8E1FA2CE9AF82B65A376859C2BD4E55ECCDDcA58I" TargetMode="External"/><Relationship Id="rId25" Type="http://schemas.openxmlformats.org/officeDocument/2006/relationships/hyperlink" Target="consultantplus://offline/ref=2684303009419B77B6C0717B674F2D88E98077DB09B603BAB08E1FA2CE9AF82B65A376859C2BD4E55ECCDDcA56I" TargetMode="External"/><Relationship Id="rId33" Type="http://schemas.openxmlformats.org/officeDocument/2006/relationships/hyperlink" Target="consultantplus://offline/ref=2684303009419B77B6C0717B674F2D88E98077DB08B900B9B08E1FA2CE9AF82Bc655I" TargetMode="External"/><Relationship Id="rId38" Type="http://schemas.openxmlformats.org/officeDocument/2006/relationships/hyperlink" Target="consultantplus://offline/ref=2684303009419B77B6C0717B674F2D88E98077DB0CB205BFBFD315AA9796FA2C6AFC6182D527D5E55ECEcD5BI" TargetMode="External"/><Relationship Id="rId46" Type="http://schemas.openxmlformats.org/officeDocument/2006/relationships/hyperlink" Target="consultantplus://offline/ref=2684303009419B77B6C0717B674F2D88E98077DB0AB40DBCB08E1FA2CE9AF82B65A376859C2BD4E55ECCDDcA58I" TargetMode="External"/><Relationship Id="rId59" Type="http://schemas.openxmlformats.org/officeDocument/2006/relationships/hyperlink" Target="consultantplus://offline/ref=2684303009419B77B6C0717B674F2D88E98077DB09B603BAB08E1FA2CE9AF82B65A376859C2BD4E55ECCDCcA56I" TargetMode="External"/><Relationship Id="rId67" Type="http://schemas.openxmlformats.org/officeDocument/2006/relationships/hyperlink" Target="consultantplus://offline/ref=2684303009419B77B6C0717B674F2D88E98077DB09B706BBB08E1FA2CE9AF82B65A376859C2BD4E55ECCDCcA59I" TargetMode="External"/><Relationship Id="rId20" Type="http://schemas.openxmlformats.org/officeDocument/2006/relationships/hyperlink" Target="consultantplus://offline/ref=2684303009419B77B6C0717B674F2D88E98077DB09B603BAB08E1FA2CE9AF82B65A376859C2BD4E55ECCDCcA56I" TargetMode="External"/><Relationship Id="rId41" Type="http://schemas.openxmlformats.org/officeDocument/2006/relationships/hyperlink" Target="consultantplus://offline/ref=2684303009419B77B6C0717B674F2D88E98077DB0CB205BFBFD315AA9796FA2C6AFC6182D527D5E55ECEcD54I" TargetMode="External"/><Relationship Id="rId54" Type="http://schemas.openxmlformats.org/officeDocument/2006/relationships/hyperlink" Target="consultantplus://offline/ref=2684303009419B77B6C0717B674F2D88E98077DB09B603BAB08E1FA2CE9AF82B65A376859C2BD4E55ECCDCcA56I" TargetMode="External"/><Relationship Id="rId62" Type="http://schemas.openxmlformats.org/officeDocument/2006/relationships/hyperlink" Target="consultantplus://offline/ref=2684303009419B77B6C0717B674F2D88E98077DB0AB105BFB18E1FA2CE9AF82B65A376859C2BD4E55ECCDCcA5FI" TargetMode="External"/><Relationship Id="rId70" Type="http://schemas.openxmlformats.org/officeDocument/2006/relationships/hyperlink" Target="consultantplus://offline/ref=2684303009419B77B6C0717B674F2D88E98077DB09B307B9BD8E1FA2CE9AF82B65A376859C2BD4E55ECCDCcA5EI" TargetMode="External"/><Relationship Id="rId75" Type="http://schemas.openxmlformats.org/officeDocument/2006/relationships/hyperlink" Target="consultantplus://offline/ref=2684303009419B77B6C0717B674F2D88E98077DB0CB205BFBFD315AA9796FA2C6AFC6182D527D5E55EC9cD5EI" TargetMode="External"/><Relationship Id="rId83" Type="http://schemas.openxmlformats.org/officeDocument/2006/relationships/hyperlink" Target="consultantplus://offline/ref=2684303009419B77B6C0717B674F2D88E98077DB0CB205BFBFD315AA9796FA2C6AFC6182D527D5E55EC9cD58I" TargetMode="External"/><Relationship Id="rId88" Type="http://schemas.openxmlformats.org/officeDocument/2006/relationships/hyperlink" Target="consultantplus://offline/ref=2684303009419B77B6C0717B674F2D88E98077DB09B603BAB08E1FA2CE9AF82B65A376859C2BD4E55ECCDCcA56I" TargetMode="External"/><Relationship Id="rId91" Type="http://schemas.openxmlformats.org/officeDocument/2006/relationships/hyperlink" Target="consultantplus://offline/ref=2684303009419B77B6C0717B674F2D88E98077DB09B603BAB08E1FA2CE9AF82B65A376859C2BD4E55ECCDCcA56I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84303009419B77B6C0717B674F2D88E98077DB09B404BCBFD315AA9796FA2C6AFC6182D527D5E55ECCcD5AI" TargetMode="External"/><Relationship Id="rId15" Type="http://schemas.openxmlformats.org/officeDocument/2006/relationships/hyperlink" Target="consultantplus://offline/ref=2684303009419B77B6C0717B674F2D88E98077DB09B706BBB08E1FA2CE9AF82B65A376859C2BD4E55ECCDDcA58I" TargetMode="External"/><Relationship Id="rId23" Type="http://schemas.openxmlformats.org/officeDocument/2006/relationships/hyperlink" Target="consultantplus://offline/ref=2684303009419B77B6C0717B674F2D88E98077DB0CB205BFBFD315AA9796FA2C6AFC6182D527D5E55ECDcD5CI" TargetMode="External"/><Relationship Id="rId28" Type="http://schemas.openxmlformats.org/officeDocument/2006/relationships/hyperlink" Target="consultantplus://offline/ref=2684303009419B77B6C0717B674F2D88E98077DB09B603BAB08E1FA2CE9AF82B65A376859C2BD4E55ECCDCcA5EI" TargetMode="External"/><Relationship Id="rId36" Type="http://schemas.openxmlformats.org/officeDocument/2006/relationships/hyperlink" Target="consultantplus://offline/ref=2684303009419B77B6C0717B674F2D88E98077DB09B603BAB08E1FA2CE9AF82B65A376859C2BD4E55ECCDCcA58I" TargetMode="External"/><Relationship Id="rId49" Type="http://schemas.openxmlformats.org/officeDocument/2006/relationships/hyperlink" Target="consultantplus://offline/ref=2684303009419B77B6C0717B674F2D88E98077DB09B603BAB08E1FA2CE9AF82B65A376859C2BD4E55ECCDCcA56I" TargetMode="External"/><Relationship Id="rId57" Type="http://schemas.openxmlformats.org/officeDocument/2006/relationships/hyperlink" Target="consultantplus://offline/ref=2684303009419B77B6C0717B674F2D88E98077DB09B603BAB08E1FA2CE9AF82B65A376859C2BD4E55ECCDCcA56I" TargetMode="External"/><Relationship Id="rId10" Type="http://schemas.openxmlformats.org/officeDocument/2006/relationships/hyperlink" Target="consultantplus://offline/ref=2684303009419B77B6C0717B674F2D88E98077DB0DB706B8BFD315AA9796FA2C6AFC6182D527D5E55ECCcD5AI" TargetMode="External"/><Relationship Id="rId31" Type="http://schemas.openxmlformats.org/officeDocument/2006/relationships/hyperlink" Target="consultantplus://offline/ref=2684303009419B77B6C0717B674F2D88E98077DB09B603BAB08E1FA2CE9AF82B65A376859C2BD4E55ECCDCcA5CI" TargetMode="External"/><Relationship Id="rId44" Type="http://schemas.openxmlformats.org/officeDocument/2006/relationships/hyperlink" Target="consultantplus://offline/ref=2684303009419B77B6C0717B674F2D88E98077DB09B603BAB08E1FA2CE9AF82B65A376859C2BD4E55ECCDCcA56I" TargetMode="External"/><Relationship Id="rId52" Type="http://schemas.openxmlformats.org/officeDocument/2006/relationships/hyperlink" Target="consultantplus://offline/ref=2684303009419B77B6C0717B674F2D88E98077DB08B900B9B08E1FA2CE9AF82Bc655I" TargetMode="External"/><Relationship Id="rId60" Type="http://schemas.openxmlformats.org/officeDocument/2006/relationships/hyperlink" Target="consultantplus://offline/ref=2684303009419B77B6C0717B674F2D88E98077DB09B706BBB08E1FA2CE9AF82B65A376859C2BD4E55ECCDCcA5BI" TargetMode="External"/><Relationship Id="rId65" Type="http://schemas.openxmlformats.org/officeDocument/2006/relationships/hyperlink" Target="consultantplus://offline/ref=2684303009419B77B6C0717B674F2D88E98077DB09B603BAB08E1FA2CE9AF82B65A376859C2BD4E55ECCDCcA56I" TargetMode="External"/><Relationship Id="rId73" Type="http://schemas.openxmlformats.org/officeDocument/2006/relationships/hyperlink" Target="consultantplus://offline/ref=2684303009419B77B6C0717B674F2D88E98077DB09B603BAB08E1FA2CE9AF82B65A376859C2BD4E55ECCDCcA56I" TargetMode="External"/><Relationship Id="rId78" Type="http://schemas.openxmlformats.org/officeDocument/2006/relationships/hyperlink" Target="consultantplus://offline/ref=2684303009419B77B6C0717B674F2D88E98077DB09B603BAB08E1FA2CE9AF82B65A376859C2BD4E55ECCDCcA56I" TargetMode="External"/><Relationship Id="rId81" Type="http://schemas.openxmlformats.org/officeDocument/2006/relationships/hyperlink" Target="consultantplus://offline/ref=2684303009419B77B6C0717B674F2D88E98077DB0CB205BFBFD315AA9796FA2C6AFC6182D527D5E55EC9cD58I" TargetMode="External"/><Relationship Id="rId86" Type="http://schemas.openxmlformats.org/officeDocument/2006/relationships/hyperlink" Target="consultantplus://offline/ref=2684303009419B77B6C0717B674F2D88E98077DB09B603BAB08E1FA2CE9AF82B65A376859C2BD4E55ECCDCcA56I" TargetMode="External"/><Relationship Id="rId94" Type="http://schemas.openxmlformats.org/officeDocument/2006/relationships/hyperlink" Target="consultantplus://offline/ref=2684303009419B77B6C0717B674F2D88E98077DB0CB205BFBFD315AA9796FA2C6AFC6182D527D5E55ECAcD5E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684303009419B77B6C0717B674F2D88E98077DB0DB505B8BFD315AA9796FA2C6AFC6182D527D5E55ECCcD5AI" TargetMode="External"/><Relationship Id="rId13" Type="http://schemas.openxmlformats.org/officeDocument/2006/relationships/hyperlink" Target="consultantplus://offline/ref=2684303009419B77B6C0717B674F2D88E98077DB0AB40DBCB08E1FA2CE9AF82B65A376859C2BD4E55ECCDDcA58I" TargetMode="External"/><Relationship Id="rId18" Type="http://schemas.openxmlformats.org/officeDocument/2006/relationships/hyperlink" Target="consultantplus://offline/ref=2684303009419B77B6C0717B674F2D88E98077DB0CB205BFBFD315AA9796FA2C6AFC6182D527D5E55ECCcD55I" TargetMode="External"/><Relationship Id="rId39" Type="http://schemas.openxmlformats.org/officeDocument/2006/relationships/hyperlink" Target="consultantplus://offline/ref=2684303009419B77B6C0717B674F2D88E98077DB0CB205BFBFD315AA9796FA2C6AFC6182D527D5E55ECEcD5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5673</Words>
  <Characters>32342</Characters>
  <Application>Microsoft Office Word</Application>
  <DocSecurity>0</DocSecurity>
  <Lines>269</Lines>
  <Paragraphs>75</Paragraphs>
  <ScaleCrop>false</ScaleCrop>
  <Company>HomeLab</Company>
  <LinksUpToDate>false</LinksUpToDate>
  <CharactersWithSpaces>37940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</dc:creator>
  <cp:keywords/>
  <dc:description/>
  <cp:lastModifiedBy>Platonov</cp:lastModifiedBy>
  <cp:revision>1</cp:revision>
  <dcterms:created xsi:type="dcterms:W3CDTF">2015-05-29T08:57:00Z</dcterms:created>
  <dcterms:modified xsi:type="dcterms:W3CDTF">2015-05-29T08:57:00Z</dcterms:modified>
</cp:coreProperties>
</file>