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F0" w:rsidRDefault="00BC0B10" w:rsidP="00E63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BF0">
        <w:rPr>
          <w:rFonts w:ascii="Times New Roman" w:hAnsi="Times New Roman" w:cs="Times New Roman"/>
          <w:sz w:val="28"/>
          <w:szCs w:val="28"/>
        </w:rPr>
        <w:t>КАЛЕНДАРЬ</w:t>
      </w:r>
    </w:p>
    <w:p w:rsidR="00E63BF0" w:rsidRDefault="00BC0B10" w:rsidP="00E63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BF0">
        <w:rPr>
          <w:rFonts w:ascii="Times New Roman" w:hAnsi="Times New Roman" w:cs="Times New Roman"/>
          <w:sz w:val="28"/>
          <w:szCs w:val="28"/>
        </w:rPr>
        <w:t xml:space="preserve">ПАМЯТНЫХ И ЗНАМЕНАТЕЛЬНЫХ ДАТ </w:t>
      </w:r>
    </w:p>
    <w:p w:rsidR="00390957" w:rsidRPr="00E63BF0" w:rsidRDefault="00C404B0" w:rsidP="00E63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ИСТОРИИ БРЯНЩИНЫ НА 2023</w:t>
      </w:r>
      <w:r w:rsidR="00BC0B10" w:rsidRPr="00E63BF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C0B10" w:rsidRPr="00E63BF0" w:rsidRDefault="00BC0B10" w:rsidP="00BC0B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BC0B10" w:rsidRPr="00E63BF0" w:rsidTr="00BC0B10">
        <w:tc>
          <w:tcPr>
            <w:tcW w:w="9571" w:type="dxa"/>
            <w:gridSpan w:val="2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Январь</w:t>
            </w:r>
          </w:p>
        </w:tc>
      </w:tr>
      <w:tr w:rsidR="00BC0B10" w:rsidRPr="00E63BF0" w:rsidTr="00BC0B10">
        <w:tc>
          <w:tcPr>
            <w:tcW w:w="1951" w:type="dxa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 января</w:t>
            </w:r>
          </w:p>
        </w:tc>
        <w:tc>
          <w:tcPr>
            <w:tcW w:w="7620" w:type="dxa"/>
          </w:tcPr>
          <w:p w:rsidR="00BC0B10" w:rsidRPr="00E63BF0" w:rsidRDefault="00C404B0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(1928) рождения писателя, академика Международной славянской академии, лауреата Государственных премий СССР и РСФСР, лауреата премии Льва Толстого, Героя Социалистического Труда, почетного гражданина Брянской области, уроженца Севского района Петра Лукича Проскурина.</w:t>
            </w:r>
          </w:p>
        </w:tc>
      </w:tr>
      <w:tr w:rsidR="00BC0B10" w:rsidRPr="00E63BF0" w:rsidTr="00BC0B10">
        <w:tc>
          <w:tcPr>
            <w:tcW w:w="1951" w:type="dxa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</w:tcPr>
          <w:p w:rsidR="00BC0B10" w:rsidRPr="00E63BF0" w:rsidRDefault="00C404B0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E30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лет назад (</w:t>
            </w:r>
            <w:r w:rsidR="00E30328">
              <w:rPr>
                <w:rFonts w:ascii="Times New Roman" w:hAnsi="Times New Roman" w:cs="Times New Roman"/>
                <w:sz w:val="28"/>
                <w:szCs w:val="28"/>
              </w:rPr>
              <w:t xml:space="preserve">1783) издан Указ Екатерины II о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строительстве</w:t>
            </w:r>
            <w:r w:rsidR="00E30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в г.</w:t>
            </w:r>
            <w:r w:rsidR="00A61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Брянске литейного двора, положившего начало Брянскому Арсеналу, ныне ОАО «Брянский Арсенал».</w:t>
            </w:r>
          </w:p>
        </w:tc>
      </w:tr>
      <w:tr w:rsidR="00BC0B10" w:rsidRPr="00E63BF0" w:rsidTr="00543A3E">
        <w:tc>
          <w:tcPr>
            <w:tcW w:w="9571" w:type="dxa"/>
            <w:gridSpan w:val="2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BC0B10" w:rsidRPr="00E63BF0" w:rsidTr="00BC0B10">
        <w:tc>
          <w:tcPr>
            <w:tcW w:w="1951" w:type="dxa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7620" w:type="dxa"/>
          </w:tcPr>
          <w:p w:rsidR="00BC0B10" w:rsidRPr="00E63BF0" w:rsidRDefault="00C404B0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(1963) Указом Президиума Верховного Совета РСФСР г.</w:t>
            </w:r>
            <w:r w:rsidR="00E30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Дятьково отнесен к категории городов областного подчинения.</w:t>
            </w:r>
          </w:p>
        </w:tc>
      </w:tr>
      <w:tr w:rsidR="00BC0B10" w:rsidRPr="00E63BF0" w:rsidTr="00BC0B10">
        <w:tc>
          <w:tcPr>
            <w:tcW w:w="1951" w:type="dxa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7620" w:type="dxa"/>
          </w:tcPr>
          <w:p w:rsidR="00BC0B10" w:rsidRPr="00E63BF0" w:rsidRDefault="00C404B0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дня (1843) рождения российского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промышленника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0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мецената, одного из основателей Брянского рельсопрокатного, железоделательного и механического завода, ныне ОАО «Брянский машиностроительный завод», князя Вячеслава Николаевича Тенишева.</w:t>
            </w:r>
          </w:p>
        </w:tc>
      </w:tr>
      <w:tr w:rsidR="00BC0B10" w:rsidRPr="00E63BF0" w:rsidTr="00BC0B10">
        <w:tc>
          <w:tcPr>
            <w:tcW w:w="1951" w:type="dxa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7620" w:type="dxa"/>
          </w:tcPr>
          <w:p w:rsidR="00BC0B10" w:rsidRPr="00E63BF0" w:rsidRDefault="00C404B0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(1913) смерти известной эстрадной певицы начала 20 века, уроженки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Алтухово, ныне пгт</w:t>
            </w:r>
            <w:r w:rsidR="00A61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Алтухово Навлинского района, Анастасии Дмитриевны Вяльцевой</w:t>
            </w:r>
          </w:p>
        </w:tc>
      </w:tr>
      <w:tr w:rsidR="00BC0B10" w:rsidRPr="00E63BF0" w:rsidTr="00BC0B10">
        <w:tc>
          <w:tcPr>
            <w:tcW w:w="1951" w:type="dxa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7620" w:type="dxa"/>
          </w:tcPr>
          <w:p w:rsidR="00BC0B10" w:rsidRPr="00E63BF0" w:rsidRDefault="00C404B0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(1903) рождения советского композитора-песенника, народного артиста СССР, Героя Социалистического Труда, уроженца г.</w:t>
            </w:r>
            <w:r w:rsidR="00E30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Почепа Матвея Исааковича Блантера.</w:t>
            </w:r>
          </w:p>
        </w:tc>
      </w:tr>
      <w:tr w:rsidR="00BC0B10" w:rsidRPr="00E63BF0" w:rsidTr="00BE391B">
        <w:tc>
          <w:tcPr>
            <w:tcW w:w="9571" w:type="dxa"/>
            <w:gridSpan w:val="2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BC0B10" w:rsidRPr="00E63BF0" w:rsidTr="00BC0B10">
        <w:tc>
          <w:tcPr>
            <w:tcW w:w="1951" w:type="dxa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7620" w:type="dxa"/>
          </w:tcPr>
          <w:p w:rsidR="00BC0B10" w:rsidRPr="00E63BF0" w:rsidRDefault="00C404B0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(1943) партизаны бригады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Щорса под командованием М.П. Ромашина провели одну из наиболее крупных операций - был взорван 300-метровый железнодорожный мост через Десну, называемый Синим (Голубым).</w:t>
            </w:r>
          </w:p>
        </w:tc>
      </w:tr>
      <w:tr w:rsidR="00BC0B10" w:rsidRPr="00E63BF0" w:rsidTr="00BC0B10">
        <w:tc>
          <w:tcPr>
            <w:tcW w:w="1951" w:type="dxa"/>
          </w:tcPr>
          <w:p w:rsidR="00BC0B10" w:rsidRPr="00E63BF0" w:rsidRDefault="00BC0B10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7620" w:type="dxa"/>
          </w:tcPr>
          <w:p w:rsidR="0010689B" w:rsidRPr="00E63BF0" w:rsidRDefault="00C404B0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лет назад (1923) 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10" w:rsidRPr="00E63BF0">
              <w:rPr>
                <w:rFonts w:ascii="Times New Roman" w:hAnsi="Times New Roman" w:cs="Times New Roman"/>
                <w:sz w:val="28"/>
                <w:szCs w:val="28"/>
              </w:rPr>
              <w:t>Брянске был открыт акушерский техникум, ныне Государственное автономное образовательное учреждение среднего профессионального образования «Брянский медицинский колледж имени академика Н.М.Амосова».</w:t>
            </w:r>
          </w:p>
        </w:tc>
      </w:tr>
      <w:tr w:rsidR="00BC0B10" w:rsidRPr="00E63BF0" w:rsidTr="00745BBB">
        <w:tc>
          <w:tcPr>
            <w:tcW w:w="9571" w:type="dxa"/>
            <w:gridSpan w:val="2"/>
          </w:tcPr>
          <w:p w:rsidR="00BC0B10" w:rsidRPr="00E63BF0" w:rsidRDefault="0010689B" w:rsidP="001068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r w:rsidR="00BC0B10"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Default="00A61672" w:rsidP="00EE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72" w:rsidRPr="00E63BF0" w:rsidRDefault="00A61672" w:rsidP="00EE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апреля</w:t>
            </w:r>
          </w:p>
        </w:tc>
        <w:tc>
          <w:tcPr>
            <w:tcW w:w="7620" w:type="dxa"/>
          </w:tcPr>
          <w:p w:rsidR="00A61672" w:rsidRDefault="00A61672" w:rsidP="00EE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72" w:rsidRPr="00E63BF0" w:rsidRDefault="00A61672" w:rsidP="00EE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(1968) решением Брянского облисполкома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нас.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пункт Красная Гора отнесен к категории рабочих поселков.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0 апреля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(1938) постановлением Президиума ВЦИК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нас.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пункт Локоть Брасовского района отнесен к категории рабочих поселков.</w:t>
            </w:r>
          </w:p>
        </w:tc>
      </w:tr>
      <w:tr w:rsidR="00A61672" w:rsidRPr="00E63BF0" w:rsidTr="00DE1229">
        <w:tc>
          <w:tcPr>
            <w:tcW w:w="9571" w:type="dxa"/>
            <w:gridSpan w:val="2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(1923) постановлением Президиума ВЦИК Почепский уезд Гомельской губернии передан в состав Брянской губернии.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(1943) расправы немецких карателей над жителями села Матреновка Жуковского района.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(1923) открыт Брасовский сельскохозяйственный техникум, ныне Федеральное государственное бюджетное образовательное учреждение высшего профессионального образования «Брянская ГСХА - Брасовский филиал».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(1993) в г. Брянске открыт памятник воинам-</w:t>
            </w:r>
          </w:p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интернационалистам, воевавшим в Афганистане.</w:t>
            </w:r>
          </w:p>
        </w:tc>
      </w:tr>
      <w:tr w:rsidR="00A61672" w:rsidRPr="00E63BF0" w:rsidTr="00CA6B13">
        <w:tc>
          <w:tcPr>
            <w:tcW w:w="9571" w:type="dxa"/>
            <w:gridSpan w:val="2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(1958) основан Брянский автомобильный завод,</w:t>
            </w:r>
          </w:p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ныне ЗАО «Брянский автомобильный завод»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29 июня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День партизан и подпольщиков.</w:t>
            </w:r>
          </w:p>
        </w:tc>
      </w:tr>
      <w:tr w:rsidR="00A61672" w:rsidRPr="00E63BF0" w:rsidTr="00880187">
        <w:tc>
          <w:tcPr>
            <w:tcW w:w="9571" w:type="dxa"/>
            <w:gridSpan w:val="2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(1938) постановлением Президиума ВЦИК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нас.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пункт Погар отнесен к категории рабочих поселков.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(1873) основан Брянский рельсопрокатный,</w:t>
            </w:r>
          </w:p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железоделательный и механический завод, ныне ОАО «Брянский машиностроительный завод».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(1958) основан Брянский городской молочный комбинат, ныне ОАО «Брянский молочный комбинат».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(1943) брянские партизаны начали операцию «Рельсовая война».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27 июля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(1873) смерти поэта, философа, дипломата, уроженца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Овстуг, ныне Жуковского района, Федора Ивановича Тютчева.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27 июля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лет назад (2003) 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Брянске на театральной площади открыт памятник Федору Ивановичу Тютчеву.</w:t>
            </w:r>
          </w:p>
        </w:tc>
      </w:tr>
      <w:tr w:rsidR="00A61672" w:rsidRPr="00E63BF0" w:rsidTr="007A5291">
        <w:tc>
          <w:tcPr>
            <w:tcW w:w="9571" w:type="dxa"/>
            <w:gridSpan w:val="2"/>
          </w:tcPr>
          <w:p w:rsidR="00A61672" w:rsidRPr="00E63BF0" w:rsidRDefault="00A61672" w:rsidP="00F86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7620" w:type="dxa"/>
          </w:tcPr>
          <w:p w:rsidR="00A61672" w:rsidRPr="00E63BF0" w:rsidRDefault="00A61672" w:rsidP="00F8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лет со дня (1968) открытия 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Брянске областного художественного музея, ныне Государственное бюджетное учреждение культуры «Брянский областной художественный музейно - выставочный центр».</w:t>
            </w:r>
          </w:p>
        </w:tc>
      </w:tr>
      <w:tr w:rsidR="00A61672" w:rsidRPr="00E63BF0" w:rsidTr="00BC0B10">
        <w:tc>
          <w:tcPr>
            <w:tcW w:w="1951" w:type="dxa"/>
          </w:tcPr>
          <w:p w:rsidR="008C36EC" w:rsidRDefault="008C36EC" w:rsidP="008C3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72" w:rsidRPr="00E63BF0" w:rsidRDefault="00A61672" w:rsidP="008C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августа</w:t>
            </w:r>
          </w:p>
        </w:tc>
        <w:tc>
          <w:tcPr>
            <w:tcW w:w="7620" w:type="dxa"/>
          </w:tcPr>
          <w:p w:rsidR="008C36EC" w:rsidRDefault="008C36EC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(1943) освобождения от немецкой оккупации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Карачева, который стал первым освобожденным районным центром Брянщины.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августа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(1898) рождения Героя Советского Союза, командира партизанских отрядов, уроженца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Брянска Дмитрия Николаевича Медведева.</w:t>
            </w:r>
          </w:p>
        </w:tc>
      </w:tr>
      <w:tr w:rsidR="00A61672" w:rsidRPr="00E63BF0" w:rsidTr="00DC2F65">
        <w:tc>
          <w:tcPr>
            <w:tcW w:w="9571" w:type="dxa"/>
            <w:gridSpan w:val="2"/>
          </w:tcPr>
          <w:p w:rsidR="00A61672" w:rsidRPr="00E63BF0" w:rsidRDefault="00A61672" w:rsidP="00F86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6 сентября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(1983) Указом Президиума Верховного Совета СССР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Дятьково награжден орденом Отечественной войны I степени.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(1968) открыт памятник воинам-водителям, участникам Великой Отечественной войны.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(1968) в пос.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Сеща Дубровского района открыт памятник участникам антифашистского интернационального подполья.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лет со дня (1943) освобождения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Брянска от немецкой оккупации.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(1943) в г. Орле состоялся парад партизан Орловской области, в котором приняли участие партизаны Брянщины.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(1943) освобождением р.п. Красная Гора, ныне пгт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Красная Гора, окончилась немецкая оккупация Брянщины.</w:t>
            </w:r>
          </w:p>
        </w:tc>
      </w:tr>
      <w:tr w:rsidR="00A61672" w:rsidRPr="00E63BF0" w:rsidTr="00C431B5">
        <w:tc>
          <w:tcPr>
            <w:tcW w:w="9571" w:type="dxa"/>
            <w:gridSpan w:val="2"/>
          </w:tcPr>
          <w:p w:rsidR="00A61672" w:rsidRPr="00E63BF0" w:rsidRDefault="00A61672" w:rsidP="00F86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F86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7620" w:type="dxa"/>
          </w:tcPr>
          <w:p w:rsidR="00A61672" w:rsidRPr="00E63BF0" w:rsidRDefault="00A61672" w:rsidP="00F8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(1963) образования Брянской писательской организации, ныне Брянская областная общественная писательская организация Союза писателей России.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(1938) постановлением Президиума Верховного Совета РСФСР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Климово отнесено к категории рабочих поселков.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7620" w:type="dxa"/>
          </w:tcPr>
          <w:p w:rsidR="00A61672" w:rsidRPr="00E63BF0" w:rsidRDefault="00A61672" w:rsidP="00F8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(1948) Указом Президиума Верховного Совета РСФСР нас.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пункт Лопандино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Комаричского района отнесен к категории рабочих поселков.</w:t>
            </w:r>
          </w:p>
        </w:tc>
      </w:tr>
      <w:tr w:rsidR="00A61672" w:rsidRPr="00E63BF0" w:rsidTr="00762780">
        <w:tc>
          <w:tcPr>
            <w:tcW w:w="9571" w:type="dxa"/>
            <w:gridSpan w:val="2"/>
          </w:tcPr>
          <w:p w:rsidR="00A61672" w:rsidRPr="00E63BF0" w:rsidRDefault="00A61672" w:rsidP="00F86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7620" w:type="dxa"/>
          </w:tcPr>
          <w:p w:rsidR="00A61672" w:rsidRPr="00E63BF0" w:rsidRDefault="00A61672" w:rsidP="00F8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(1998) принят Закон Брянской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о символах Брянской области: гимне, гербе и флаге.</w:t>
            </w:r>
          </w:p>
        </w:tc>
      </w:tr>
      <w:tr w:rsidR="00A61672" w:rsidRPr="00E63BF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(1988) Указом Президиума Верховного Совета РСФСР образован Злынковский район.</w:t>
            </w:r>
          </w:p>
        </w:tc>
      </w:tr>
      <w:tr w:rsidR="00A61672" w:rsidRPr="00BC0B1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7620" w:type="dxa"/>
          </w:tcPr>
          <w:p w:rsidR="00A61672" w:rsidRPr="00E63BF0" w:rsidRDefault="00A61672" w:rsidP="00B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(1858) рождения брянского архитектора Николая Андреевича Лебедева.</w:t>
            </w:r>
          </w:p>
        </w:tc>
      </w:tr>
      <w:tr w:rsidR="00A61672" w:rsidRPr="00BC0B10" w:rsidTr="00083FA3">
        <w:tc>
          <w:tcPr>
            <w:tcW w:w="9571" w:type="dxa"/>
            <w:gridSpan w:val="2"/>
          </w:tcPr>
          <w:p w:rsidR="00A61672" w:rsidRPr="00E63BF0" w:rsidRDefault="00A61672" w:rsidP="00F86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A61672" w:rsidRPr="00BC0B10" w:rsidTr="00E34781">
        <w:tc>
          <w:tcPr>
            <w:tcW w:w="1951" w:type="dxa"/>
          </w:tcPr>
          <w:p w:rsidR="00A61672" w:rsidRPr="00E63BF0" w:rsidRDefault="00A61672" w:rsidP="00E34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</w:tc>
        <w:tc>
          <w:tcPr>
            <w:tcW w:w="7620" w:type="dxa"/>
          </w:tcPr>
          <w:p w:rsidR="00A61672" w:rsidRPr="00E63BF0" w:rsidRDefault="00A61672" w:rsidP="00F8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(1938) постановлением Президиума Верховного</w:t>
            </w:r>
          </w:p>
          <w:p w:rsidR="00A61672" w:rsidRPr="00E63BF0" w:rsidRDefault="00A61672" w:rsidP="00F8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Совета РСФСР нас.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пункт Навля отнесен к категории рабочих поселков.</w:t>
            </w:r>
          </w:p>
        </w:tc>
      </w:tr>
      <w:tr w:rsidR="00A61672" w:rsidRPr="00BC0B10" w:rsidTr="00BC0B10">
        <w:tc>
          <w:tcPr>
            <w:tcW w:w="1951" w:type="dxa"/>
          </w:tcPr>
          <w:p w:rsidR="00A61672" w:rsidRPr="00E63BF0" w:rsidRDefault="00A61672" w:rsidP="00B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декабря</w:t>
            </w:r>
          </w:p>
        </w:tc>
        <w:tc>
          <w:tcPr>
            <w:tcW w:w="7620" w:type="dxa"/>
          </w:tcPr>
          <w:p w:rsidR="00A61672" w:rsidRPr="00E63BF0" w:rsidRDefault="00A61672" w:rsidP="00F8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(1803) рождения поэта, философа, дипломата, уроженца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F0">
              <w:rPr>
                <w:rFonts w:ascii="Times New Roman" w:hAnsi="Times New Roman" w:cs="Times New Roman"/>
                <w:sz w:val="28"/>
                <w:szCs w:val="28"/>
              </w:rPr>
              <w:t>Овстуг, ныне Жуковского района, Федора Ивановича Тютчева.</w:t>
            </w:r>
          </w:p>
        </w:tc>
      </w:tr>
      <w:tr w:rsidR="00146C2C" w:rsidRPr="00E63BF0" w:rsidTr="00EE75D5">
        <w:tc>
          <w:tcPr>
            <w:tcW w:w="1951" w:type="dxa"/>
          </w:tcPr>
          <w:p w:rsidR="00146C2C" w:rsidRPr="00E63BF0" w:rsidRDefault="00146C2C" w:rsidP="00EE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</w:tc>
        <w:tc>
          <w:tcPr>
            <w:tcW w:w="7620" w:type="dxa"/>
          </w:tcPr>
          <w:p w:rsidR="00146C2C" w:rsidRPr="00E35112" w:rsidRDefault="00146C2C" w:rsidP="00EE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(1983) решением исполкома Брянского</w:t>
            </w:r>
          </w:p>
          <w:p w:rsidR="00146C2C" w:rsidRPr="00E63BF0" w:rsidRDefault="00146C2C" w:rsidP="00EE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народных депутатов улица Больничная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>в Бежицком районе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>Брянска переименована в улицу имени дважды Героя Советского Союза Павла Михайловича Камозина.</w:t>
            </w:r>
          </w:p>
        </w:tc>
      </w:tr>
      <w:tr w:rsidR="00146C2C" w:rsidRPr="00E63BF0" w:rsidTr="00EE75D5">
        <w:tc>
          <w:tcPr>
            <w:tcW w:w="1951" w:type="dxa"/>
          </w:tcPr>
          <w:p w:rsidR="00146C2C" w:rsidRPr="00E63BF0" w:rsidRDefault="00146C2C" w:rsidP="00EE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7620" w:type="dxa"/>
          </w:tcPr>
          <w:p w:rsidR="00146C2C" w:rsidRPr="00E63BF0" w:rsidRDefault="00146C2C" w:rsidP="00EE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>лет назад (1958) основан Брянский электромеханический завод, ныне ОАО «Брянский электромеханический завод».</w:t>
            </w:r>
          </w:p>
        </w:tc>
      </w:tr>
      <w:tr w:rsidR="00146C2C" w:rsidRPr="00E63BF0" w:rsidTr="00EE75D5">
        <w:tc>
          <w:tcPr>
            <w:tcW w:w="1951" w:type="dxa"/>
          </w:tcPr>
          <w:p w:rsidR="00146C2C" w:rsidRPr="00E63BF0" w:rsidRDefault="00146C2C" w:rsidP="00EE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7620" w:type="dxa"/>
          </w:tcPr>
          <w:p w:rsidR="00146C2C" w:rsidRPr="00E63BF0" w:rsidRDefault="00146C2C" w:rsidP="0014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>лет со дня (1948) рождения Героя Советского Союза, космонавта, почетного гражданина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 xml:space="preserve">Брянска, уроженца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112">
              <w:rPr>
                <w:rFonts w:ascii="Times New Roman" w:hAnsi="Times New Roman" w:cs="Times New Roman"/>
                <w:sz w:val="28"/>
                <w:szCs w:val="28"/>
              </w:rPr>
              <w:t>Брянска Виктора Михайловича Афанасьева.</w:t>
            </w:r>
          </w:p>
        </w:tc>
      </w:tr>
    </w:tbl>
    <w:p w:rsidR="00E63BF0" w:rsidRDefault="00E63BF0" w:rsidP="00BC0B10">
      <w:pPr>
        <w:jc w:val="center"/>
      </w:pPr>
    </w:p>
    <w:p w:rsidR="00E63BF0" w:rsidRPr="00BC0B10" w:rsidRDefault="00E63BF0" w:rsidP="00BC0B10">
      <w:pPr>
        <w:jc w:val="center"/>
      </w:pPr>
      <w:bookmarkStart w:id="0" w:name="_GoBack"/>
      <w:bookmarkEnd w:id="0"/>
    </w:p>
    <w:sectPr w:rsidR="00E63BF0" w:rsidRPr="00BC0B10" w:rsidSect="0055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0B10"/>
    <w:rsid w:val="0009436B"/>
    <w:rsid w:val="0010689B"/>
    <w:rsid w:val="00146C2C"/>
    <w:rsid w:val="0022722E"/>
    <w:rsid w:val="00390957"/>
    <w:rsid w:val="00550200"/>
    <w:rsid w:val="00552A34"/>
    <w:rsid w:val="00572295"/>
    <w:rsid w:val="005F6FC4"/>
    <w:rsid w:val="006534E6"/>
    <w:rsid w:val="007D3B3E"/>
    <w:rsid w:val="008C36EC"/>
    <w:rsid w:val="00967AEB"/>
    <w:rsid w:val="00A308DA"/>
    <w:rsid w:val="00A61672"/>
    <w:rsid w:val="00B45DA9"/>
    <w:rsid w:val="00BC0B10"/>
    <w:rsid w:val="00C404B0"/>
    <w:rsid w:val="00C62FA9"/>
    <w:rsid w:val="00E30328"/>
    <w:rsid w:val="00E63BF0"/>
    <w:rsid w:val="00EC1C2D"/>
    <w:rsid w:val="00F8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959</Words>
  <Characters>5470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Лысенков</dc:creator>
  <cp:lastModifiedBy>kuzkin</cp:lastModifiedBy>
  <cp:revision>2</cp:revision>
  <dcterms:created xsi:type="dcterms:W3CDTF">2022-11-15T11:41:00Z</dcterms:created>
  <dcterms:modified xsi:type="dcterms:W3CDTF">2022-11-15T11:41:00Z</dcterms:modified>
</cp:coreProperties>
</file>